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7F48" w:rsidRDefault="00D77F48" w:rsidP="00D77F48">
      <w:pPr>
        <w:autoSpaceDE w:val="0"/>
        <w:autoSpaceDN w:val="0"/>
        <w:adjustRightInd w:val="0"/>
        <w:spacing w:line="580" w:lineRule="exact"/>
        <w:rPr>
          <w:rFonts w:ascii="仿宋_GB2312" w:eastAsia="仿宋_GB2312" w:hAnsi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附件2</w:t>
      </w:r>
    </w:p>
    <w:p w:rsidR="00D77F48" w:rsidRDefault="00D77F48" w:rsidP="00D77F48">
      <w:pPr>
        <w:spacing w:line="580" w:lineRule="exact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贫困地区中药材产业现状表</w:t>
      </w:r>
    </w:p>
    <w:p w:rsidR="00D31A97" w:rsidRDefault="00D31A97" w:rsidP="00D31A97">
      <w:pPr>
        <w:spacing w:line="580" w:lineRule="exact"/>
        <w:rPr>
          <w:rFonts w:ascii="仿宋_GB2312" w:eastAsia="仿宋_GB2312" w:hAnsi="仿宋"/>
          <w:sz w:val="28"/>
          <w:szCs w:val="24"/>
        </w:rPr>
      </w:pPr>
      <w:r>
        <w:rPr>
          <w:rFonts w:ascii="仿宋_GB2312" w:eastAsia="仿宋_GB2312" w:hAnsi="仿宋"/>
          <w:sz w:val="28"/>
          <w:szCs w:val="24"/>
        </w:rPr>
        <w:t xml:space="preserve">           </w:t>
      </w:r>
    </w:p>
    <w:p w:rsidR="00D77F48" w:rsidRPr="00D31A97" w:rsidRDefault="00D31A97" w:rsidP="00D77F48">
      <w:pPr>
        <w:spacing w:line="580" w:lineRule="exact"/>
        <w:rPr>
          <w:rFonts w:ascii="仿宋_GB2312" w:eastAsia="仿宋_GB2312" w:hAnsi="仿宋" w:hint="eastAsia"/>
          <w:sz w:val="28"/>
          <w:szCs w:val="24"/>
          <w:u w:val="single"/>
        </w:rPr>
      </w:pPr>
      <w:r w:rsidRPr="00282B57">
        <w:rPr>
          <w:rFonts w:ascii="仿宋_GB2312" w:eastAsia="仿宋_GB2312" w:hAnsi="仿宋" w:hint="eastAsia"/>
          <w:sz w:val="28"/>
          <w:szCs w:val="24"/>
        </w:rPr>
        <w:t>县名：</w:t>
      </w:r>
      <w:r>
        <w:rPr>
          <w:rFonts w:ascii="仿宋_GB2312" w:eastAsia="仿宋_GB2312" w:hAnsi="仿宋" w:hint="eastAsia"/>
          <w:sz w:val="28"/>
          <w:szCs w:val="24"/>
          <w:u w:val="single"/>
        </w:rPr>
        <w:t xml:space="preserve">     </w:t>
      </w:r>
      <w:r>
        <w:rPr>
          <w:rFonts w:ascii="仿宋_GB2312" w:eastAsia="仿宋_GB2312" w:hAnsi="仿宋"/>
          <w:sz w:val="28"/>
          <w:szCs w:val="24"/>
          <w:u w:val="single"/>
        </w:rPr>
        <w:t xml:space="preserve">              </w:t>
      </w:r>
    </w:p>
    <w:tbl>
      <w:tblPr>
        <w:tblW w:w="640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7"/>
        <w:gridCol w:w="35"/>
        <w:gridCol w:w="283"/>
        <w:gridCol w:w="489"/>
        <w:gridCol w:w="74"/>
        <w:gridCol w:w="946"/>
        <w:gridCol w:w="285"/>
        <w:gridCol w:w="85"/>
        <w:gridCol w:w="478"/>
        <w:gridCol w:w="1184"/>
        <w:gridCol w:w="6"/>
        <w:gridCol w:w="1120"/>
        <w:gridCol w:w="123"/>
        <w:gridCol w:w="563"/>
        <w:gridCol w:w="721"/>
        <w:gridCol w:w="1133"/>
        <w:gridCol w:w="1129"/>
        <w:gridCol w:w="1126"/>
      </w:tblGrid>
      <w:tr w:rsidR="00D77F48" w:rsidTr="005730D0">
        <w:trPr>
          <w:trHeight w:val="738"/>
          <w:jc w:val="center"/>
        </w:trPr>
        <w:tc>
          <w:tcPr>
            <w:tcW w:w="5000" w:type="pct"/>
            <w:gridSpan w:val="18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4"/>
              </w:rPr>
              <w:t>1.</w:t>
            </w:r>
            <w:r w:rsidRPr="00282B57">
              <w:rPr>
                <w:rFonts w:ascii="黑体" w:eastAsia="黑体" w:hAnsi="黑体" w:hint="eastAsia"/>
                <w:sz w:val="28"/>
                <w:szCs w:val="24"/>
              </w:rPr>
              <w:t>栽培中药材情况</w:t>
            </w:r>
          </w:p>
        </w:tc>
      </w:tr>
      <w:tr w:rsidR="005730D0" w:rsidTr="005730D0">
        <w:trPr>
          <w:trHeight w:val="967"/>
          <w:jc w:val="center"/>
        </w:trPr>
        <w:tc>
          <w:tcPr>
            <w:tcW w:w="399" w:type="pct"/>
            <w:shd w:val="clear" w:color="auto" w:fill="auto"/>
            <w:vAlign w:val="center"/>
          </w:tcPr>
          <w:p w:rsidR="00D77F48" w:rsidRDefault="00D77F48" w:rsidP="00282B57">
            <w:pPr>
              <w:spacing w:line="40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  <w:r>
              <w:rPr>
                <w:rFonts w:ascii="楷体_GB2312" w:eastAsia="楷体_GB2312" w:hAnsi="仿宋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380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40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  <w:r>
              <w:rPr>
                <w:rFonts w:ascii="楷体_GB2312" w:eastAsia="楷体_GB2312" w:hAnsi="仿宋" w:hint="eastAsia"/>
                <w:b/>
                <w:sz w:val="28"/>
                <w:szCs w:val="28"/>
              </w:rPr>
              <w:t>名称</w:t>
            </w:r>
          </w:p>
        </w:tc>
        <w:tc>
          <w:tcPr>
            <w:tcW w:w="614" w:type="pct"/>
            <w:gridSpan w:val="3"/>
            <w:shd w:val="clear" w:color="auto" w:fill="auto"/>
            <w:vAlign w:val="center"/>
          </w:tcPr>
          <w:p w:rsidR="005730D0" w:rsidRDefault="00D77F48" w:rsidP="00282B57">
            <w:pPr>
              <w:spacing w:line="40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  <w:r w:rsidRPr="00282B57">
              <w:rPr>
                <w:rFonts w:ascii="楷体_GB2312" w:eastAsia="楷体_GB2312" w:hAnsi="仿宋" w:hint="eastAsia"/>
                <w:b/>
                <w:sz w:val="28"/>
                <w:szCs w:val="28"/>
              </w:rPr>
              <w:t>栽培</w:t>
            </w:r>
          </w:p>
          <w:p w:rsidR="00D77F48" w:rsidRPr="00282B57" w:rsidRDefault="00D77F48" w:rsidP="00282B57">
            <w:pPr>
              <w:spacing w:line="40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  <w:r w:rsidRPr="00282B57">
              <w:rPr>
                <w:rFonts w:ascii="楷体_GB2312" w:eastAsia="楷体_GB2312" w:hAnsi="仿宋"/>
                <w:b/>
                <w:sz w:val="28"/>
                <w:szCs w:val="28"/>
              </w:rPr>
              <w:t>面积（</w:t>
            </w:r>
            <w:r w:rsidRPr="00282B57">
              <w:rPr>
                <w:rFonts w:ascii="楷体_GB2312" w:eastAsia="楷体_GB2312" w:hAnsi="仿宋" w:hint="eastAsia"/>
                <w:b/>
                <w:sz w:val="28"/>
                <w:szCs w:val="28"/>
              </w:rPr>
              <w:t>亩</w:t>
            </w:r>
            <w:r w:rsidRPr="00282B57">
              <w:rPr>
                <w:rFonts w:ascii="楷体_GB2312" w:eastAsia="楷体_GB2312" w:hAnsi="仿宋"/>
                <w:b/>
                <w:sz w:val="28"/>
                <w:szCs w:val="28"/>
              </w:rPr>
              <w:t>）</w:t>
            </w:r>
          </w:p>
        </w:tc>
        <w:tc>
          <w:tcPr>
            <w:tcW w:w="820" w:type="pct"/>
            <w:gridSpan w:val="3"/>
            <w:shd w:val="clear" w:color="auto" w:fill="auto"/>
            <w:vAlign w:val="center"/>
          </w:tcPr>
          <w:p w:rsidR="00D77F48" w:rsidRPr="00282B57" w:rsidRDefault="00D77F48" w:rsidP="00282B57">
            <w:pPr>
              <w:spacing w:line="40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  <w:r w:rsidRPr="00282B57">
              <w:rPr>
                <w:rFonts w:ascii="楷体_GB2312" w:eastAsia="楷体_GB2312" w:hAnsi="仿宋" w:hint="eastAsia"/>
                <w:b/>
                <w:sz w:val="28"/>
                <w:szCs w:val="28"/>
              </w:rPr>
              <w:t>亩产量</w:t>
            </w:r>
            <w:r w:rsidRPr="00282B57">
              <w:rPr>
                <w:rFonts w:ascii="楷体_GB2312" w:eastAsia="楷体_GB2312" w:hAnsi="仿宋"/>
                <w:b/>
                <w:sz w:val="28"/>
                <w:szCs w:val="28"/>
              </w:rPr>
              <w:t>（kg/</w:t>
            </w:r>
            <w:r w:rsidRPr="00282B57">
              <w:rPr>
                <w:rFonts w:ascii="楷体_GB2312" w:eastAsia="楷体_GB2312" w:hAnsi="仿宋" w:hint="eastAsia"/>
                <w:b/>
                <w:sz w:val="28"/>
                <w:szCs w:val="28"/>
              </w:rPr>
              <w:t>亩</w:t>
            </w:r>
            <w:r w:rsidRPr="00282B57">
              <w:rPr>
                <w:rFonts w:ascii="楷体_GB2312" w:eastAsia="楷体_GB2312" w:hAnsi="仿宋"/>
                <w:b/>
                <w:sz w:val="28"/>
                <w:szCs w:val="28"/>
              </w:rPr>
              <w:t>）</w:t>
            </w:r>
          </w:p>
        </w:tc>
        <w:tc>
          <w:tcPr>
            <w:tcW w:w="529" w:type="pct"/>
            <w:gridSpan w:val="2"/>
            <w:shd w:val="clear" w:color="auto" w:fill="auto"/>
            <w:vAlign w:val="center"/>
          </w:tcPr>
          <w:p w:rsidR="00D77F48" w:rsidRPr="00282B57" w:rsidRDefault="00D77F48" w:rsidP="00282B57">
            <w:pPr>
              <w:spacing w:line="40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  <w:r w:rsidRPr="00282B57">
              <w:rPr>
                <w:rFonts w:ascii="楷体_GB2312" w:eastAsia="楷体_GB2312" w:hAnsi="仿宋" w:hint="eastAsia"/>
                <w:b/>
                <w:sz w:val="28"/>
                <w:szCs w:val="28"/>
              </w:rPr>
              <w:t>可采收</w:t>
            </w:r>
            <w:r w:rsidRPr="00282B57">
              <w:rPr>
                <w:rFonts w:ascii="楷体_GB2312" w:eastAsia="楷体_GB2312" w:hAnsi="仿宋"/>
                <w:b/>
                <w:sz w:val="28"/>
                <w:szCs w:val="28"/>
              </w:rPr>
              <w:t>面积（</w:t>
            </w:r>
            <w:r w:rsidRPr="00282B57">
              <w:rPr>
                <w:rFonts w:ascii="楷体_GB2312" w:eastAsia="楷体_GB2312" w:hAnsi="仿宋" w:hint="eastAsia"/>
                <w:b/>
                <w:sz w:val="28"/>
                <w:szCs w:val="28"/>
              </w:rPr>
              <w:t>亩</w:t>
            </w:r>
            <w:r w:rsidRPr="00282B57">
              <w:rPr>
                <w:rFonts w:ascii="楷体_GB2312" w:eastAsia="楷体_GB2312" w:hAnsi="仿宋"/>
                <w:b/>
                <w:sz w:val="28"/>
                <w:szCs w:val="28"/>
              </w:rPr>
              <w:t>）</w:t>
            </w:r>
          </w:p>
        </w:tc>
        <w:tc>
          <w:tcPr>
            <w:tcW w:w="1194" w:type="pct"/>
            <w:gridSpan w:val="4"/>
            <w:shd w:val="clear" w:color="auto" w:fill="auto"/>
            <w:vAlign w:val="center"/>
          </w:tcPr>
          <w:p w:rsidR="00D77F48" w:rsidRPr="00282B57" w:rsidRDefault="00D77F48" w:rsidP="00282B57">
            <w:pPr>
              <w:spacing w:line="40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  <w:r w:rsidRPr="00282B57">
              <w:rPr>
                <w:rFonts w:ascii="楷体_GB2312" w:eastAsia="楷体_GB2312" w:hAnsi="仿宋" w:hint="eastAsia"/>
                <w:b/>
                <w:sz w:val="28"/>
                <w:szCs w:val="28"/>
              </w:rPr>
              <w:t>2015年总产量</w:t>
            </w:r>
            <w:r w:rsidRPr="00282B57">
              <w:rPr>
                <w:rFonts w:ascii="楷体_GB2312" w:eastAsia="楷体_GB2312" w:hAnsi="仿宋"/>
                <w:b/>
                <w:sz w:val="28"/>
                <w:szCs w:val="28"/>
              </w:rPr>
              <w:t>（kg）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5730D0" w:rsidRDefault="00D77F48" w:rsidP="00282B57">
            <w:pPr>
              <w:spacing w:line="40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  <w:r w:rsidRPr="00282B57">
              <w:rPr>
                <w:rFonts w:ascii="楷体_GB2312" w:eastAsia="楷体_GB2312" w:hAnsi="仿宋" w:hint="eastAsia"/>
                <w:b/>
                <w:sz w:val="28"/>
                <w:szCs w:val="28"/>
              </w:rPr>
              <w:t>2016年总</w:t>
            </w:r>
          </w:p>
          <w:p w:rsidR="00D77F48" w:rsidRPr="00282B57" w:rsidRDefault="00D77F48" w:rsidP="00282B57">
            <w:pPr>
              <w:spacing w:line="40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  <w:r w:rsidRPr="00282B57">
              <w:rPr>
                <w:rFonts w:ascii="楷体_GB2312" w:eastAsia="楷体_GB2312" w:hAnsi="仿宋" w:hint="eastAsia"/>
                <w:b/>
                <w:sz w:val="28"/>
                <w:szCs w:val="28"/>
              </w:rPr>
              <w:t>产量</w:t>
            </w:r>
            <w:r w:rsidRPr="00282B57">
              <w:rPr>
                <w:rFonts w:ascii="楷体_GB2312" w:eastAsia="楷体_GB2312" w:hAnsi="仿宋"/>
                <w:b/>
                <w:sz w:val="28"/>
                <w:szCs w:val="28"/>
              </w:rPr>
              <w:t>（kg）</w:t>
            </w:r>
          </w:p>
        </w:tc>
        <w:tc>
          <w:tcPr>
            <w:tcW w:w="533" w:type="pct"/>
            <w:shd w:val="clear" w:color="auto" w:fill="auto"/>
            <w:vAlign w:val="center"/>
          </w:tcPr>
          <w:p w:rsidR="005730D0" w:rsidRDefault="00D77F48" w:rsidP="005730D0">
            <w:pPr>
              <w:spacing w:line="40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  <w:r w:rsidRPr="00282B57">
              <w:rPr>
                <w:rFonts w:ascii="楷体_GB2312" w:eastAsia="楷体_GB2312" w:hAnsi="仿宋" w:hint="eastAsia"/>
                <w:b/>
                <w:sz w:val="28"/>
                <w:szCs w:val="28"/>
              </w:rPr>
              <w:t>2017年总</w:t>
            </w:r>
          </w:p>
          <w:p w:rsidR="00D77F48" w:rsidRPr="00282B57" w:rsidRDefault="00D77F48" w:rsidP="005730D0">
            <w:pPr>
              <w:spacing w:line="40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  <w:r w:rsidRPr="00282B57">
              <w:rPr>
                <w:rFonts w:ascii="楷体_GB2312" w:eastAsia="楷体_GB2312" w:hAnsi="仿宋" w:hint="eastAsia"/>
                <w:b/>
                <w:sz w:val="28"/>
                <w:szCs w:val="28"/>
              </w:rPr>
              <w:t>产量</w:t>
            </w:r>
            <w:r w:rsidRPr="00282B57">
              <w:rPr>
                <w:rFonts w:ascii="楷体_GB2312" w:eastAsia="楷体_GB2312" w:hAnsi="仿宋"/>
                <w:b/>
                <w:sz w:val="28"/>
                <w:szCs w:val="28"/>
              </w:rPr>
              <w:t>（kg）</w:t>
            </w:r>
          </w:p>
        </w:tc>
      </w:tr>
      <w:tr w:rsidR="005730D0" w:rsidTr="005730D0">
        <w:trPr>
          <w:trHeight w:val="967"/>
          <w:jc w:val="center"/>
        </w:trPr>
        <w:tc>
          <w:tcPr>
            <w:tcW w:w="399" w:type="pct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1</w:t>
            </w:r>
          </w:p>
        </w:tc>
        <w:tc>
          <w:tcPr>
            <w:tcW w:w="380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</w:p>
        </w:tc>
        <w:tc>
          <w:tcPr>
            <w:tcW w:w="614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2"/>
                <w:szCs w:val="28"/>
              </w:rPr>
            </w:pPr>
          </w:p>
        </w:tc>
        <w:tc>
          <w:tcPr>
            <w:tcW w:w="820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2"/>
                <w:szCs w:val="28"/>
              </w:rPr>
            </w:pPr>
          </w:p>
        </w:tc>
        <w:tc>
          <w:tcPr>
            <w:tcW w:w="529" w:type="pct"/>
            <w:gridSpan w:val="2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2"/>
                <w:szCs w:val="28"/>
              </w:rPr>
            </w:pPr>
          </w:p>
        </w:tc>
        <w:tc>
          <w:tcPr>
            <w:tcW w:w="1194" w:type="pct"/>
            <w:gridSpan w:val="4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2"/>
                <w:szCs w:val="28"/>
              </w:rPr>
            </w:pPr>
          </w:p>
        </w:tc>
        <w:tc>
          <w:tcPr>
            <w:tcW w:w="531" w:type="pct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2"/>
                <w:szCs w:val="28"/>
              </w:rPr>
            </w:pPr>
          </w:p>
        </w:tc>
        <w:tc>
          <w:tcPr>
            <w:tcW w:w="533" w:type="pct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2"/>
                <w:szCs w:val="28"/>
              </w:rPr>
            </w:pPr>
          </w:p>
        </w:tc>
      </w:tr>
      <w:tr w:rsidR="005730D0" w:rsidTr="005730D0">
        <w:trPr>
          <w:trHeight w:val="967"/>
          <w:jc w:val="center"/>
        </w:trPr>
        <w:tc>
          <w:tcPr>
            <w:tcW w:w="399" w:type="pct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2</w:t>
            </w:r>
          </w:p>
        </w:tc>
        <w:tc>
          <w:tcPr>
            <w:tcW w:w="380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</w:p>
        </w:tc>
        <w:tc>
          <w:tcPr>
            <w:tcW w:w="614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2"/>
                <w:szCs w:val="28"/>
              </w:rPr>
            </w:pPr>
          </w:p>
        </w:tc>
        <w:tc>
          <w:tcPr>
            <w:tcW w:w="820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2"/>
                <w:szCs w:val="28"/>
              </w:rPr>
            </w:pPr>
          </w:p>
        </w:tc>
        <w:tc>
          <w:tcPr>
            <w:tcW w:w="529" w:type="pct"/>
            <w:gridSpan w:val="2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2"/>
                <w:szCs w:val="28"/>
              </w:rPr>
            </w:pPr>
          </w:p>
        </w:tc>
        <w:tc>
          <w:tcPr>
            <w:tcW w:w="1194" w:type="pct"/>
            <w:gridSpan w:val="4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2"/>
                <w:szCs w:val="28"/>
              </w:rPr>
            </w:pPr>
          </w:p>
        </w:tc>
        <w:tc>
          <w:tcPr>
            <w:tcW w:w="531" w:type="pct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2"/>
                <w:szCs w:val="28"/>
              </w:rPr>
            </w:pPr>
          </w:p>
        </w:tc>
        <w:tc>
          <w:tcPr>
            <w:tcW w:w="533" w:type="pct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2"/>
                <w:szCs w:val="28"/>
              </w:rPr>
            </w:pPr>
          </w:p>
        </w:tc>
      </w:tr>
      <w:tr w:rsidR="005730D0" w:rsidTr="005730D0">
        <w:trPr>
          <w:trHeight w:val="967"/>
          <w:jc w:val="center"/>
        </w:trPr>
        <w:tc>
          <w:tcPr>
            <w:tcW w:w="399" w:type="pct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……</w:t>
            </w:r>
          </w:p>
        </w:tc>
        <w:tc>
          <w:tcPr>
            <w:tcW w:w="380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</w:p>
        </w:tc>
        <w:tc>
          <w:tcPr>
            <w:tcW w:w="614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2"/>
                <w:szCs w:val="28"/>
              </w:rPr>
            </w:pPr>
          </w:p>
        </w:tc>
        <w:tc>
          <w:tcPr>
            <w:tcW w:w="820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2"/>
                <w:szCs w:val="28"/>
              </w:rPr>
            </w:pPr>
          </w:p>
        </w:tc>
        <w:tc>
          <w:tcPr>
            <w:tcW w:w="529" w:type="pct"/>
            <w:gridSpan w:val="2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2"/>
                <w:szCs w:val="28"/>
              </w:rPr>
            </w:pPr>
          </w:p>
        </w:tc>
        <w:tc>
          <w:tcPr>
            <w:tcW w:w="1194" w:type="pct"/>
            <w:gridSpan w:val="4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2"/>
                <w:szCs w:val="28"/>
              </w:rPr>
            </w:pPr>
          </w:p>
        </w:tc>
        <w:tc>
          <w:tcPr>
            <w:tcW w:w="531" w:type="pct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2"/>
                <w:szCs w:val="28"/>
              </w:rPr>
            </w:pPr>
          </w:p>
        </w:tc>
        <w:tc>
          <w:tcPr>
            <w:tcW w:w="533" w:type="pct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2"/>
                <w:szCs w:val="28"/>
              </w:rPr>
            </w:pPr>
          </w:p>
        </w:tc>
      </w:tr>
      <w:tr w:rsidR="00D77F48" w:rsidTr="005730D0">
        <w:trPr>
          <w:trHeight w:val="764"/>
          <w:jc w:val="center"/>
        </w:trPr>
        <w:tc>
          <w:tcPr>
            <w:tcW w:w="5000" w:type="pct"/>
            <w:gridSpan w:val="18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rPr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4"/>
              </w:rPr>
              <w:t>2.</w:t>
            </w:r>
            <w:r w:rsidRPr="00282B57">
              <w:rPr>
                <w:rFonts w:ascii="黑体" w:eastAsia="黑体" w:hAnsi="黑体" w:hint="eastAsia"/>
                <w:sz w:val="28"/>
                <w:szCs w:val="24"/>
              </w:rPr>
              <w:t>县域有</w:t>
            </w:r>
            <w:r w:rsidRPr="00282B57">
              <w:rPr>
                <w:rFonts w:ascii="黑体" w:eastAsia="黑体" w:hAnsi="黑体"/>
                <w:sz w:val="28"/>
                <w:szCs w:val="24"/>
              </w:rPr>
              <w:t>发展潜力的野生中药材情况</w:t>
            </w:r>
          </w:p>
        </w:tc>
      </w:tr>
      <w:tr w:rsidR="005730D0" w:rsidTr="005730D0">
        <w:trPr>
          <w:trHeight w:val="624"/>
          <w:jc w:val="center"/>
        </w:trPr>
        <w:tc>
          <w:tcPr>
            <w:tcW w:w="549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  <w:r>
              <w:rPr>
                <w:rFonts w:ascii="楷体_GB2312" w:eastAsia="楷体_GB2312" w:hAnsi="仿宋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709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  <w:r>
              <w:rPr>
                <w:rFonts w:ascii="楷体_GB2312" w:eastAsia="楷体_GB2312" w:hAnsi="仿宋" w:hint="eastAsia"/>
                <w:b/>
                <w:sz w:val="28"/>
                <w:szCs w:val="28"/>
              </w:rPr>
              <w:t>名称</w:t>
            </w:r>
          </w:p>
        </w:tc>
        <w:tc>
          <w:tcPr>
            <w:tcW w:w="3742" w:type="pct"/>
            <w:gridSpan w:val="12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  <w:r>
              <w:rPr>
                <w:rFonts w:ascii="楷体_GB2312" w:eastAsia="楷体_GB2312" w:hAnsi="仿宋" w:hint="eastAsia"/>
                <w:b/>
                <w:sz w:val="28"/>
                <w:szCs w:val="28"/>
              </w:rPr>
              <w:t>主要用途</w:t>
            </w:r>
          </w:p>
        </w:tc>
      </w:tr>
      <w:tr w:rsidR="005730D0" w:rsidTr="005730D0">
        <w:trPr>
          <w:trHeight w:val="624"/>
          <w:jc w:val="center"/>
        </w:trPr>
        <w:tc>
          <w:tcPr>
            <w:tcW w:w="549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1</w:t>
            </w:r>
          </w:p>
        </w:tc>
        <w:tc>
          <w:tcPr>
            <w:tcW w:w="709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3742" w:type="pct"/>
            <w:gridSpan w:val="12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5730D0" w:rsidTr="005730D0">
        <w:trPr>
          <w:trHeight w:val="624"/>
          <w:jc w:val="center"/>
        </w:trPr>
        <w:tc>
          <w:tcPr>
            <w:tcW w:w="549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2</w:t>
            </w:r>
          </w:p>
        </w:tc>
        <w:tc>
          <w:tcPr>
            <w:tcW w:w="709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3742" w:type="pct"/>
            <w:gridSpan w:val="12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5730D0" w:rsidTr="005730D0">
        <w:trPr>
          <w:trHeight w:val="624"/>
          <w:jc w:val="center"/>
        </w:trPr>
        <w:tc>
          <w:tcPr>
            <w:tcW w:w="549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……</w:t>
            </w:r>
          </w:p>
        </w:tc>
        <w:tc>
          <w:tcPr>
            <w:tcW w:w="709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3742" w:type="pct"/>
            <w:gridSpan w:val="12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D77F48" w:rsidTr="005730D0">
        <w:trPr>
          <w:trHeight w:val="666"/>
          <w:jc w:val="center"/>
        </w:trPr>
        <w:tc>
          <w:tcPr>
            <w:tcW w:w="5000" w:type="pct"/>
            <w:gridSpan w:val="18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rPr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4"/>
              </w:rPr>
              <w:t>3.</w:t>
            </w:r>
            <w:r w:rsidRPr="00282B57">
              <w:rPr>
                <w:rFonts w:ascii="黑体" w:eastAsia="黑体" w:hAnsi="黑体" w:hint="eastAsia"/>
                <w:sz w:val="28"/>
                <w:szCs w:val="24"/>
              </w:rPr>
              <w:t>民间</w:t>
            </w:r>
            <w:r w:rsidRPr="00282B57">
              <w:rPr>
                <w:rFonts w:ascii="黑体" w:eastAsia="黑体" w:hAnsi="黑体"/>
                <w:sz w:val="28"/>
                <w:szCs w:val="24"/>
              </w:rPr>
              <w:t>传统特色习用中药材</w:t>
            </w:r>
            <w:r w:rsidRPr="00282B57">
              <w:rPr>
                <w:rFonts w:ascii="黑体" w:eastAsia="黑体" w:hAnsi="黑体" w:hint="eastAsia"/>
                <w:sz w:val="28"/>
                <w:szCs w:val="24"/>
              </w:rPr>
              <w:t>情况</w:t>
            </w:r>
          </w:p>
        </w:tc>
      </w:tr>
      <w:tr w:rsidR="005730D0" w:rsidTr="005730D0">
        <w:trPr>
          <w:trHeight w:val="624"/>
          <w:jc w:val="center"/>
        </w:trPr>
        <w:tc>
          <w:tcPr>
            <w:tcW w:w="549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  <w:r>
              <w:rPr>
                <w:rFonts w:ascii="楷体_GB2312" w:eastAsia="楷体_GB2312" w:hAnsi="仿宋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709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  <w:r>
              <w:rPr>
                <w:rFonts w:ascii="楷体_GB2312" w:eastAsia="楷体_GB2312" w:hAnsi="仿宋" w:hint="eastAsia"/>
                <w:b/>
                <w:sz w:val="28"/>
                <w:szCs w:val="28"/>
              </w:rPr>
              <w:t>名称</w:t>
            </w:r>
          </w:p>
        </w:tc>
        <w:tc>
          <w:tcPr>
            <w:tcW w:w="3742" w:type="pct"/>
            <w:gridSpan w:val="12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  <w:r>
              <w:rPr>
                <w:rFonts w:ascii="楷体_GB2312" w:eastAsia="楷体_GB2312" w:hAnsi="仿宋" w:hint="eastAsia"/>
                <w:b/>
                <w:sz w:val="28"/>
                <w:szCs w:val="28"/>
              </w:rPr>
              <w:t>主要用途</w:t>
            </w:r>
          </w:p>
        </w:tc>
      </w:tr>
      <w:tr w:rsidR="005730D0" w:rsidTr="005730D0">
        <w:trPr>
          <w:trHeight w:val="624"/>
          <w:jc w:val="center"/>
        </w:trPr>
        <w:tc>
          <w:tcPr>
            <w:tcW w:w="549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1</w:t>
            </w:r>
          </w:p>
        </w:tc>
        <w:tc>
          <w:tcPr>
            <w:tcW w:w="709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3742" w:type="pct"/>
            <w:gridSpan w:val="12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5730D0" w:rsidTr="005730D0">
        <w:trPr>
          <w:trHeight w:val="624"/>
          <w:jc w:val="center"/>
        </w:trPr>
        <w:tc>
          <w:tcPr>
            <w:tcW w:w="549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2</w:t>
            </w:r>
          </w:p>
        </w:tc>
        <w:tc>
          <w:tcPr>
            <w:tcW w:w="709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3742" w:type="pct"/>
            <w:gridSpan w:val="12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5730D0" w:rsidTr="005730D0">
        <w:trPr>
          <w:trHeight w:val="624"/>
          <w:jc w:val="center"/>
        </w:trPr>
        <w:tc>
          <w:tcPr>
            <w:tcW w:w="549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lastRenderedPageBreak/>
              <w:t>……</w:t>
            </w:r>
          </w:p>
        </w:tc>
        <w:tc>
          <w:tcPr>
            <w:tcW w:w="709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3742" w:type="pct"/>
            <w:gridSpan w:val="12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D77F48" w:rsidTr="005730D0">
        <w:trPr>
          <w:trHeight w:val="624"/>
          <w:jc w:val="center"/>
        </w:trPr>
        <w:tc>
          <w:tcPr>
            <w:tcW w:w="5000" w:type="pct"/>
            <w:gridSpan w:val="18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4"/>
              </w:rPr>
              <w:t>4.</w:t>
            </w:r>
            <w:r w:rsidRPr="00282B57">
              <w:rPr>
                <w:rFonts w:ascii="黑体" w:eastAsia="黑体" w:hAnsi="黑体" w:hint="eastAsia"/>
                <w:sz w:val="28"/>
                <w:szCs w:val="24"/>
              </w:rPr>
              <w:t>中药材</w:t>
            </w:r>
            <w:r w:rsidRPr="00282B57">
              <w:rPr>
                <w:rFonts w:ascii="黑体" w:eastAsia="黑体" w:hAnsi="黑体"/>
                <w:sz w:val="28"/>
                <w:szCs w:val="24"/>
              </w:rPr>
              <w:t>基地情况</w:t>
            </w:r>
          </w:p>
        </w:tc>
      </w:tr>
      <w:tr w:rsidR="005730D0" w:rsidTr="005730D0">
        <w:trPr>
          <w:trHeight w:val="624"/>
          <w:jc w:val="center"/>
        </w:trPr>
        <w:tc>
          <w:tcPr>
            <w:tcW w:w="416" w:type="pct"/>
            <w:gridSpan w:val="2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  <w:r>
              <w:rPr>
                <w:rFonts w:ascii="楷体_GB2312" w:eastAsia="楷体_GB2312" w:hAnsi="仿宋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398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  <w:r>
              <w:rPr>
                <w:rFonts w:ascii="楷体_GB2312" w:eastAsia="楷体_GB2312" w:hAnsi="仿宋" w:hint="eastAsia"/>
                <w:b/>
                <w:sz w:val="28"/>
                <w:szCs w:val="28"/>
              </w:rPr>
              <w:t>名称</w:t>
            </w:r>
          </w:p>
        </w:tc>
        <w:tc>
          <w:tcPr>
            <w:tcW w:w="445" w:type="pct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  <w:r>
              <w:rPr>
                <w:rFonts w:ascii="楷体_GB2312" w:eastAsia="楷体_GB2312" w:hAnsi="仿宋" w:hint="eastAsia"/>
                <w:b/>
                <w:sz w:val="28"/>
                <w:szCs w:val="28"/>
              </w:rPr>
              <w:t>地点</w:t>
            </w:r>
          </w:p>
        </w:tc>
        <w:tc>
          <w:tcPr>
            <w:tcW w:w="399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  <w:r>
              <w:rPr>
                <w:rFonts w:ascii="楷体_GB2312" w:eastAsia="楷体_GB2312" w:hAnsi="仿宋" w:hint="eastAsia"/>
                <w:b/>
                <w:sz w:val="28"/>
                <w:szCs w:val="28"/>
              </w:rPr>
              <w:t>规模</w:t>
            </w:r>
          </w:p>
        </w:tc>
        <w:tc>
          <w:tcPr>
            <w:tcW w:w="557" w:type="pct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  <w:r>
              <w:rPr>
                <w:rFonts w:ascii="楷体_GB2312" w:eastAsia="楷体_GB2312" w:hAnsi="仿宋" w:hint="eastAsia"/>
                <w:b/>
                <w:sz w:val="28"/>
                <w:szCs w:val="28"/>
              </w:rPr>
              <w:t xml:space="preserve">药材名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87" w:type="pct"/>
            <w:gridSpan w:val="3"/>
            <w:shd w:val="clear" w:color="auto" w:fill="auto"/>
            <w:vAlign w:val="center"/>
          </w:tcPr>
          <w:p w:rsidR="00D77F48" w:rsidRDefault="00D77F48" w:rsidP="005730D0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  <w:r>
              <w:rPr>
                <w:rFonts w:ascii="楷体_GB2312" w:eastAsia="楷体_GB2312" w:hAnsi="仿宋" w:hint="eastAsia"/>
                <w:b/>
                <w:sz w:val="28"/>
                <w:szCs w:val="28"/>
              </w:rPr>
              <w:t>2016种植面积（亩）</w:t>
            </w:r>
          </w:p>
        </w:tc>
        <w:tc>
          <w:tcPr>
            <w:tcW w:w="604" w:type="pct"/>
            <w:gridSpan w:val="2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  <w:r>
              <w:rPr>
                <w:rFonts w:ascii="楷体_GB2312" w:eastAsia="楷体_GB2312" w:hAnsi="仿宋" w:hint="eastAsia"/>
                <w:b/>
                <w:sz w:val="28"/>
                <w:szCs w:val="28"/>
              </w:rPr>
              <w:t>2017种植面积（亩）</w:t>
            </w:r>
          </w:p>
        </w:tc>
        <w:tc>
          <w:tcPr>
            <w:tcW w:w="533" w:type="pct"/>
            <w:shd w:val="clear" w:color="auto" w:fill="auto"/>
            <w:vAlign w:val="center"/>
          </w:tcPr>
          <w:p w:rsidR="005730D0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  <w:r>
              <w:rPr>
                <w:rFonts w:ascii="楷体_GB2312" w:eastAsia="楷体_GB2312" w:hAnsi="仿宋" w:hint="eastAsia"/>
                <w:b/>
                <w:sz w:val="28"/>
                <w:szCs w:val="28"/>
              </w:rPr>
              <w:t>2016</w:t>
            </w:r>
          </w:p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  <w:r>
              <w:rPr>
                <w:rFonts w:ascii="楷体_GB2312" w:eastAsia="楷体_GB2312" w:hAnsi="仿宋" w:hint="eastAsia"/>
                <w:b/>
                <w:sz w:val="28"/>
                <w:szCs w:val="28"/>
              </w:rPr>
              <w:t>产量（kg）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  <w:r>
              <w:rPr>
                <w:rFonts w:ascii="楷体_GB2312" w:eastAsia="楷体_GB2312" w:hAnsi="仿宋" w:hint="eastAsia"/>
                <w:b/>
                <w:sz w:val="28"/>
                <w:szCs w:val="28"/>
              </w:rPr>
              <w:t>2017产量（kg）</w:t>
            </w:r>
          </w:p>
        </w:tc>
        <w:tc>
          <w:tcPr>
            <w:tcW w:w="533" w:type="pct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  <w:r>
              <w:rPr>
                <w:rFonts w:ascii="楷体_GB2312" w:eastAsia="楷体_GB2312" w:hAnsi="仿宋" w:hint="eastAsia"/>
                <w:b/>
                <w:sz w:val="28"/>
                <w:szCs w:val="28"/>
              </w:rPr>
              <w:t>投资方</w:t>
            </w:r>
          </w:p>
        </w:tc>
      </w:tr>
      <w:tr w:rsidR="005730D0" w:rsidTr="005730D0">
        <w:trPr>
          <w:trHeight w:val="624"/>
          <w:jc w:val="center"/>
        </w:trPr>
        <w:tc>
          <w:tcPr>
            <w:tcW w:w="416" w:type="pct"/>
            <w:gridSpan w:val="2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1</w:t>
            </w:r>
          </w:p>
        </w:tc>
        <w:tc>
          <w:tcPr>
            <w:tcW w:w="398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</w:p>
        </w:tc>
        <w:tc>
          <w:tcPr>
            <w:tcW w:w="445" w:type="pct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</w:p>
        </w:tc>
        <w:tc>
          <w:tcPr>
            <w:tcW w:w="399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</w:p>
        </w:tc>
        <w:tc>
          <w:tcPr>
            <w:tcW w:w="557" w:type="pct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</w:p>
        </w:tc>
        <w:tc>
          <w:tcPr>
            <w:tcW w:w="587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</w:p>
        </w:tc>
        <w:tc>
          <w:tcPr>
            <w:tcW w:w="604" w:type="pct"/>
            <w:gridSpan w:val="2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</w:p>
        </w:tc>
        <w:tc>
          <w:tcPr>
            <w:tcW w:w="1064" w:type="pct"/>
            <w:gridSpan w:val="2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</w:p>
        </w:tc>
        <w:tc>
          <w:tcPr>
            <w:tcW w:w="533" w:type="pct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</w:p>
        </w:tc>
      </w:tr>
      <w:tr w:rsidR="005730D0" w:rsidTr="005730D0">
        <w:trPr>
          <w:trHeight w:val="624"/>
          <w:jc w:val="center"/>
        </w:trPr>
        <w:tc>
          <w:tcPr>
            <w:tcW w:w="416" w:type="pct"/>
            <w:gridSpan w:val="2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2</w:t>
            </w:r>
          </w:p>
        </w:tc>
        <w:tc>
          <w:tcPr>
            <w:tcW w:w="398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</w:p>
        </w:tc>
        <w:tc>
          <w:tcPr>
            <w:tcW w:w="445" w:type="pct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</w:p>
        </w:tc>
        <w:tc>
          <w:tcPr>
            <w:tcW w:w="399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</w:p>
        </w:tc>
        <w:tc>
          <w:tcPr>
            <w:tcW w:w="557" w:type="pct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</w:p>
        </w:tc>
        <w:tc>
          <w:tcPr>
            <w:tcW w:w="587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</w:p>
        </w:tc>
        <w:tc>
          <w:tcPr>
            <w:tcW w:w="604" w:type="pct"/>
            <w:gridSpan w:val="2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</w:p>
        </w:tc>
        <w:tc>
          <w:tcPr>
            <w:tcW w:w="1064" w:type="pct"/>
            <w:gridSpan w:val="2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</w:p>
        </w:tc>
        <w:tc>
          <w:tcPr>
            <w:tcW w:w="533" w:type="pct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</w:p>
        </w:tc>
      </w:tr>
      <w:tr w:rsidR="005730D0" w:rsidTr="005730D0">
        <w:trPr>
          <w:trHeight w:val="624"/>
          <w:jc w:val="center"/>
        </w:trPr>
        <w:tc>
          <w:tcPr>
            <w:tcW w:w="416" w:type="pct"/>
            <w:gridSpan w:val="2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……</w:t>
            </w:r>
          </w:p>
        </w:tc>
        <w:tc>
          <w:tcPr>
            <w:tcW w:w="398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</w:p>
        </w:tc>
        <w:tc>
          <w:tcPr>
            <w:tcW w:w="445" w:type="pct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</w:p>
        </w:tc>
        <w:tc>
          <w:tcPr>
            <w:tcW w:w="399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</w:p>
        </w:tc>
        <w:tc>
          <w:tcPr>
            <w:tcW w:w="557" w:type="pct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</w:p>
        </w:tc>
        <w:tc>
          <w:tcPr>
            <w:tcW w:w="587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</w:p>
        </w:tc>
        <w:tc>
          <w:tcPr>
            <w:tcW w:w="604" w:type="pct"/>
            <w:gridSpan w:val="2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</w:p>
        </w:tc>
        <w:tc>
          <w:tcPr>
            <w:tcW w:w="1064" w:type="pct"/>
            <w:gridSpan w:val="2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</w:p>
        </w:tc>
        <w:tc>
          <w:tcPr>
            <w:tcW w:w="533" w:type="pct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</w:p>
        </w:tc>
      </w:tr>
      <w:tr w:rsidR="00D77F48" w:rsidTr="005730D0">
        <w:trPr>
          <w:trHeight w:val="624"/>
          <w:jc w:val="center"/>
        </w:trPr>
        <w:tc>
          <w:tcPr>
            <w:tcW w:w="5000" w:type="pct"/>
            <w:gridSpan w:val="18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4"/>
              </w:rPr>
              <w:t>5.中药材企业</w:t>
            </w:r>
            <w:r>
              <w:rPr>
                <w:rFonts w:ascii="黑体" w:eastAsia="黑体" w:hAnsi="黑体"/>
                <w:sz w:val="28"/>
                <w:szCs w:val="24"/>
              </w:rPr>
              <w:t>情况</w:t>
            </w:r>
          </w:p>
        </w:tc>
      </w:tr>
      <w:tr w:rsidR="005730D0" w:rsidTr="005730D0">
        <w:trPr>
          <w:trHeight w:val="624"/>
          <w:jc w:val="center"/>
        </w:trPr>
        <w:tc>
          <w:tcPr>
            <w:tcW w:w="416" w:type="pct"/>
            <w:gridSpan w:val="2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  <w:r>
              <w:rPr>
                <w:rFonts w:ascii="楷体_GB2312" w:eastAsia="楷体_GB2312" w:hAnsi="仿宋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017" w:type="pct"/>
            <w:gridSpan w:val="6"/>
            <w:shd w:val="clear" w:color="auto" w:fill="auto"/>
            <w:vAlign w:val="center"/>
          </w:tcPr>
          <w:p w:rsidR="005730D0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  <w:r>
              <w:rPr>
                <w:rFonts w:ascii="楷体_GB2312" w:eastAsia="楷体_GB2312" w:hAnsi="仿宋" w:hint="eastAsia"/>
                <w:b/>
                <w:sz w:val="28"/>
                <w:szCs w:val="28"/>
              </w:rPr>
              <w:t>企业、</w:t>
            </w:r>
            <w:r>
              <w:rPr>
                <w:rFonts w:ascii="楷体_GB2312" w:eastAsia="楷体_GB2312" w:hAnsi="仿宋"/>
                <w:b/>
                <w:sz w:val="28"/>
                <w:szCs w:val="28"/>
              </w:rPr>
              <w:t>公司</w:t>
            </w:r>
          </w:p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  <w:r>
              <w:rPr>
                <w:rFonts w:ascii="楷体_GB2312" w:eastAsia="楷体_GB2312" w:hAnsi="仿宋" w:hint="eastAsia"/>
                <w:b/>
                <w:sz w:val="28"/>
                <w:szCs w:val="28"/>
              </w:rPr>
              <w:t>名称</w:t>
            </w:r>
          </w:p>
        </w:tc>
        <w:tc>
          <w:tcPr>
            <w:tcW w:w="784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  <w:r>
              <w:rPr>
                <w:rFonts w:ascii="楷体_GB2312" w:eastAsia="楷体_GB2312" w:hAnsi="仿宋" w:hint="eastAsia"/>
                <w:b/>
                <w:sz w:val="28"/>
                <w:szCs w:val="28"/>
              </w:rPr>
              <w:t>主要业务</w:t>
            </w:r>
          </w:p>
        </w:tc>
        <w:tc>
          <w:tcPr>
            <w:tcW w:w="850" w:type="pct"/>
            <w:gridSpan w:val="3"/>
            <w:shd w:val="clear" w:color="auto" w:fill="auto"/>
            <w:vAlign w:val="center"/>
          </w:tcPr>
          <w:p w:rsidR="005730D0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  <w:r>
              <w:rPr>
                <w:rFonts w:ascii="楷体_GB2312" w:eastAsia="楷体_GB2312" w:hAnsi="仿宋" w:hint="eastAsia"/>
                <w:b/>
                <w:sz w:val="28"/>
                <w:szCs w:val="28"/>
              </w:rPr>
              <w:t>产值</w:t>
            </w:r>
          </w:p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  <w:r>
              <w:rPr>
                <w:rFonts w:ascii="楷体_GB2312" w:eastAsia="楷体_GB2312" w:hAnsi="仿宋" w:hint="eastAsia"/>
                <w:b/>
                <w:sz w:val="28"/>
                <w:szCs w:val="28"/>
              </w:rPr>
              <w:t>（万元）</w:t>
            </w:r>
          </w:p>
        </w:tc>
        <w:tc>
          <w:tcPr>
            <w:tcW w:w="1933" w:type="pct"/>
            <w:gridSpan w:val="4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楷体_GB2312" w:eastAsia="楷体_GB2312" w:hAnsi="仿宋"/>
                <w:b/>
                <w:sz w:val="28"/>
                <w:szCs w:val="28"/>
              </w:rPr>
            </w:pPr>
            <w:r>
              <w:rPr>
                <w:rFonts w:ascii="楷体_GB2312" w:eastAsia="楷体_GB2312" w:hAnsi="仿宋" w:hint="eastAsia"/>
                <w:b/>
                <w:sz w:val="28"/>
                <w:szCs w:val="28"/>
              </w:rPr>
              <w:t>主要药材</w:t>
            </w:r>
            <w:r>
              <w:rPr>
                <w:rFonts w:ascii="楷体_GB2312" w:eastAsia="楷体_GB2312" w:hAnsi="仿宋"/>
                <w:b/>
                <w:sz w:val="28"/>
                <w:szCs w:val="28"/>
              </w:rPr>
              <w:t>名</w:t>
            </w:r>
            <w:r>
              <w:rPr>
                <w:rFonts w:ascii="楷体_GB2312" w:eastAsia="楷体_GB2312" w:hAnsi="仿宋" w:hint="eastAsia"/>
                <w:b/>
                <w:sz w:val="28"/>
                <w:szCs w:val="2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5730D0" w:rsidTr="005730D0">
        <w:trPr>
          <w:trHeight w:val="624"/>
          <w:jc w:val="center"/>
        </w:trPr>
        <w:tc>
          <w:tcPr>
            <w:tcW w:w="416" w:type="pct"/>
            <w:gridSpan w:val="2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1</w:t>
            </w:r>
          </w:p>
        </w:tc>
        <w:tc>
          <w:tcPr>
            <w:tcW w:w="1017" w:type="pct"/>
            <w:gridSpan w:val="6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784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850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933" w:type="pct"/>
            <w:gridSpan w:val="4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5730D0" w:rsidTr="005730D0">
        <w:trPr>
          <w:trHeight w:val="624"/>
          <w:jc w:val="center"/>
        </w:trPr>
        <w:tc>
          <w:tcPr>
            <w:tcW w:w="416" w:type="pct"/>
            <w:gridSpan w:val="2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2</w:t>
            </w:r>
          </w:p>
        </w:tc>
        <w:tc>
          <w:tcPr>
            <w:tcW w:w="1017" w:type="pct"/>
            <w:gridSpan w:val="6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784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850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933" w:type="pct"/>
            <w:gridSpan w:val="4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5730D0" w:rsidTr="005730D0">
        <w:trPr>
          <w:trHeight w:val="624"/>
          <w:jc w:val="center"/>
        </w:trPr>
        <w:tc>
          <w:tcPr>
            <w:tcW w:w="416" w:type="pct"/>
            <w:gridSpan w:val="2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……</w:t>
            </w:r>
          </w:p>
        </w:tc>
        <w:tc>
          <w:tcPr>
            <w:tcW w:w="1017" w:type="pct"/>
            <w:gridSpan w:val="6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784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850" w:type="pct"/>
            <w:gridSpan w:val="3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933" w:type="pct"/>
            <w:gridSpan w:val="4"/>
            <w:shd w:val="clear" w:color="auto" w:fill="auto"/>
            <w:vAlign w:val="center"/>
          </w:tcPr>
          <w:p w:rsidR="00D77F48" w:rsidRDefault="00D77F48" w:rsidP="00282B57">
            <w:pPr>
              <w:spacing w:line="5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</w:tbl>
    <w:p w:rsidR="00D77F48" w:rsidRDefault="00D77F48" w:rsidP="00D77F48">
      <w:pPr>
        <w:spacing w:line="580" w:lineRule="exact"/>
        <w:rPr>
          <w:rFonts w:ascii="仿宋_GB2312" w:eastAsia="仿宋_GB2312" w:hAnsi="仿宋"/>
          <w:sz w:val="28"/>
          <w:szCs w:val="24"/>
        </w:rPr>
      </w:pPr>
      <w:r>
        <w:rPr>
          <w:rFonts w:ascii="楷体_GB2312" w:eastAsia="楷体_GB2312" w:hAnsi="仿宋" w:hint="eastAsia"/>
          <w:b/>
          <w:sz w:val="32"/>
          <w:szCs w:val="24"/>
        </w:rPr>
        <w:t>填表说明</w:t>
      </w:r>
    </w:p>
    <w:p w:rsidR="00D77F48" w:rsidRPr="00282B57" w:rsidRDefault="00D77F48" w:rsidP="00D77F48">
      <w:pPr>
        <w:spacing w:line="58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282B57">
        <w:rPr>
          <w:rFonts w:ascii="仿宋_GB2312" w:eastAsia="仿宋_GB2312" w:hAnsi="仿宋" w:hint="eastAsia"/>
          <w:sz w:val="32"/>
          <w:szCs w:val="32"/>
        </w:rPr>
        <w:t>1.本表由负责中药材产业的部门填报。</w:t>
      </w:r>
    </w:p>
    <w:p w:rsidR="00D77F48" w:rsidRPr="00282B57" w:rsidRDefault="00D77F48" w:rsidP="00D77F48">
      <w:pPr>
        <w:spacing w:line="58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282B57">
        <w:rPr>
          <w:rFonts w:ascii="仿宋_GB2312" w:eastAsia="仿宋_GB2312" w:hAnsi="仿宋" w:hint="eastAsia"/>
          <w:sz w:val="32"/>
          <w:szCs w:val="32"/>
        </w:rPr>
        <w:t>2.名称：药材名称参考文献的先后顺序为《中华人民共和国药典》（2015年版 一部）、《中药志》、地方中药材标准、《中华本草》、其它。</w:t>
      </w:r>
    </w:p>
    <w:p w:rsidR="00D77F48" w:rsidRPr="00282B57" w:rsidRDefault="00D77F48" w:rsidP="00D77F48">
      <w:pPr>
        <w:spacing w:line="58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282B57">
        <w:rPr>
          <w:rFonts w:ascii="仿宋_GB2312" w:eastAsia="仿宋_GB2312" w:hAnsi="仿宋" w:hint="eastAsia"/>
          <w:sz w:val="32"/>
          <w:szCs w:val="32"/>
        </w:rPr>
        <w:t>3.栽培面积：指所调查物种在调查地块（当年）栽培的总面积。单位为亩，精确到整数。</w:t>
      </w:r>
    </w:p>
    <w:p w:rsidR="00D77F48" w:rsidRPr="00282B57" w:rsidRDefault="00D77F48" w:rsidP="00D77F48">
      <w:pPr>
        <w:spacing w:line="58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282B57">
        <w:rPr>
          <w:rFonts w:ascii="仿宋_GB2312" w:eastAsia="仿宋_GB2312" w:hAnsi="仿宋" w:hint="eastAsia"/>
          <w:sz w:val="32"/>
          <w:szCs w:val="32"/>
        </w:rPr>
        <w:t>4.亩产量：指每亩地能生产药材的总量，单位为</w:t>
      </w:r>
      <w:r w:rsidRPr="00282B57">
        <w:rPr>
          <w:rFonts w:ascii="Segoe UI Symbol" w:eastAsia="Segoe UI Symbol" w:hAnsi="Segoe UI Symbol" w:cs="Segoe UI Symbol" w:hint="eastAsia"/>
          <w:sz w:val="32"/>
          <w:szCs w:val="32"/>
        </w:rPr>
        <w:t>㎏</w:t>
      </w:r>
      <w:r w:rsidRPr="00282B57">
        <w:rPr>
          <w:rFonts w:ascii="仿宋_GB2312" w:eastAsia="仿宋_GB2312" w:hAnsi="Batang" w:cs="Batang" w:hint="eastAsia"/>
          <w:sz w:val="32"/>
          <w:szCs w:val="32"/>
        </w:rPr>
        <w:t>/亩</w:t>
      </w:r>
      <w:r w:rsidRPr="00282B57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D77F48" w:rsidRPr="00282B57" w:rsidRDefault="00D77F48" w:rsidP="00D77F48">
      <w:pPr>
        <w:spacing w:line="58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282B57">
        <w:rPr>
          <w:rFonts w:ascii="仿宋_GB2312" w:eastAsia="仿宋_GB2312" w:hAnsi="仿宋" w:hint="eastAsia"/>
          <w:sz w:val="32"/>
          <w:szCs w:val="32"/>
        </w:rPr>
        <w:lastRenderedPageBreak/>
        <w:t>5.可采收面积：对于多年生药用植物，指当年可以采收的种植面积，单位为亩。</w:t>
      </w:r>
    </w:p>
    <w:p w:rsidR="00D77F48" w:rsidRPr="00282B57" w:rsidRDefault="00D77F48" w:rsidP="00D77F48">
      <w:pPr>
        <w:spacing w:line="58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282B57">
        <w:rPr>
          <w:rFonts w:ascii="仿宋_GB2312" w:eastAsia="仿宋_GB2312" w:hAnsi="仿宋" w:hint="eastAsia"/>
          <w:sz w:val="32"/>
          <w:szCs w:val="32"/>
        </w:rPr>
        <w:t>6.总产量：指调查区域内（当年）药材的总产量，单位为</w:t>
      </w:r>
      <w:r w:rsidRPr="00282B57">
        <w:rPr>
          <w:rFonts w:ascii="Segoe UI Symbol" w:eastAsia="Segoe UI Symbol" w:hAnsi="Segoe UI Symbol" w:cs="Segoe UI Symbol" w:hint="eastAsia"/>
          <w:sz w:val="32"/>
          <w:szCs w:val="32"/>
        </w:rPr>
        <w:t>㎏</w:t>
      </w:r>
      <w:r w:rsidRPr="00282B57">
        <w:rPr>
          <w:rFonts w:ascii="仿宋_GB2312" w:eastAsia="仿宋_GB2312" w:hAnsi="仿宋" w:hint="eastAsia"/>
          <w:sz w:val="32"/>
          <w:szCs w:val="32"/>
        </w:rPr>
        <w:t>。</w:t>
      </w:r>
    </w:p>
    <w:p w:rsidR="00D77F48" w:rsidRPr="00282B57" w:rsidRDefault="00D77F48" w:rsidP="00D77F48">
      <w:pPr>
        <w:spacing w:line="58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282B57">
        <w:rPr>
          <w:rFonts w:ascii="仿宋_GB2312" w:eastAsia="仿宋_GB2312" w:hAnsi="仿宋" w:hint="eastAsia"/>
          <w:sz w:val="32"/>
          <w:szCs w:val="32"/>
        </w:rPr>
        <w:t>7.主要用途：当地居民中对该药材的主要使用情况和范围等。</w:t>
      </w:r>
    </w:p>
    <w:p w:rsidR="00D77F48" w:rsidRPr="00282B57" w:rsidRDefault="00D77F48" w:rsidP="00D77F48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282B57">
        <w:rPr>
          <w:rFonts w:ascii="仿宋_GB2312" w:eastAsia="仿宋_GB2312" w:hAnsi="仿宋" w:hint="eastAsia"/>
          <w:sz w:val="32"/>
          <w:szCs w:val="32"/>
        </w:rPr>
        <w:t>8.</w:t>
      </w:r>
      <w:r w:rsidRPr="00282B57">
        <w:rPr>
          <w:rFonts w:ascii="仿宋_GB2312" w:eastAsia="仿宋_GB2312" w:hint="eastAsia"/>
          <w:sz w:val="32"/>
          <w:szCs w:val="32"/>
        </w:rPr>
        <w:t>“（四）中药材基地情况”中的“投资方”可填多个单位。</w:t>
      </w:r>
    </w:p>
    <w:p w:rsidR="00D77F48" w:rsidRPr="00282B57" w:rsidRDefault="00D77F48" w:rsidP="00D77F48">
      <w:pPr>
        <w:spacing w:line="58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282B57">
        <w:rPr>
          <w:rFonts w:ascii="仿宋_GB2312" w:eastAsia="仿宋_GB2312" w:hAnsi="仿宋" w:hint="eastAsia"/>
          <w:sz w:val="32"/>
          <w:szCs w:val="32"/>
        </w:rPr>
        <w:t>9.“（五）中药材企业情况”中的“企业、公司名称”指存在产业联系的单位。</w:t>
      </w:r>
    </w:p>
    <w:p w:rsidR="00D77F48" w:rsidRPr="00282B57" w:rsidRDefault="00D77F48" w:rsidP="00D77F48">
      <w:pPr>
        <w:spacing w:line="58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282B57">
        <w:rPr>
          <w:rFonts w:ascii="仿宋_GB2312" w:eastAsia="仿宋_GB2312" w:hAnsi="仿宋" w:hint="eastAsia"/>
          <w:sz w:val="32"/>
          <w:szCs w:val="32"/>
        </w:rPr>
        <w:t>10.产值：指该单位在县域内的年产值，单位为万元。</w:t>
      </w:r>
    </w:p>
    <w:p w:rsidR="00042B48" w:rsidRDefault="00D77F48" w:rsidP="00D77F48">
      <w:r w:rsidRPr="00282B57">
        <w:rPr>
          <w:rFonts w:ascii="仿宋_GB2312" w:eastAsia="仿宋_GB2312" w:hAnsi="仿宋" w:hint="eastAsia"/>
          <w:sz w:val="32"/>
          <w:szCs w:val="32"/>
        </w:rPr>
        <w:t>11.主要药材名：药材名称</w:t>
      </w:r>
      <w:bookmarkStart w:id="0" w:name="_GoBack"/>
      <w:bookmarkEnd w:id="0"/>
      <w:r w:rsidRPr="00282B57">
        <w:rPr>
          <w:rFonts w:ascii="仿宋_GB2312" w:eastAsia="仿宋_GB2312" w:hAnsi="仿宋" w:hint="eastAsia"/>
          <w:sz w:val="32"/>
          <w:szCs w:val="32"/>
        </w:rPr>
        <w:t>参考文献的先后顺序为《中华人民共和国药典》（2015年版 一部）、《中药志》、地方中药材标准、《中华本草》、其它。</w:t>
      </w:r>
    </w:p>
    <w:sectPr w:rsidR="00042B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30D0" w:rsidRDefault="005730D0" w:rsidP="005730D0">
      <w:r>
        <w:separator/>
      </w:r>
    </w:p>
  </w:endnote>
  <w:endnote w:type="continuationSeparator" w:id="0">
    <w:p w:rsidR="005730D0" w:rsidRDefault="005730D0" w:rsidP="005730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方正小标宋简体">
    <w:charset w:val="86"/>
    <w:family w:val="auto"/>
    <w:pitch w:val="variable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Segoe UI Symbol">
    <w:charset w:val="00"/>
    <w:family w:val="swiss"/>
    <w:pitch w:val="variable"/>
    <w:sig w:usb0="8000006F" w:usb1="1200FBEF" w:usb2="0004C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30D0" w:rsidRDefault="005730D0" w:rsidP="005730D0">
      <w:r>
        <w:separator/>
      </w:r>
    </w:p>
  </w:footnote>
  <w:footnote w:type="continuationSeparator" w:id="0">
    <w:p w:rsidR="005730D0" w:rsidRDefault="005730D0" w:rsidP="005730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F48"/>
    <w:rsid w:val="00042B48"/>
    <w:rsid w:val="005730D0"/>
    <w:rsid w:val="00890790"/>
    <w:rsid w:val="00D31A97"/>
    <w:rsid w:val="00D77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89D8B65"/>
  <w15:chartTrackingRefBased/>
  <w15:docId w15:val="{DE16B208-49AD-43A7-8199-25447559A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7F4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30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730D0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730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730D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266</Words>
  <Characters>1517</Characters>
  <Application>Microsoft Office Word</Application>
  <DocSecurity>0</DocSecurity>
  <Lines>12</Lines>
  <Paragraphs>3</Paragraphs>
  <ScaleCrop>false</ScaleCrop>
  <Company>Microsoft</Company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2018-01-11T01:11:00Z</dcterms:created>
  <dcterms:modified xsi:type="dcterms:W3CDTF">2018-01-11T01:33:00Z</dcterms:modified>
</cp:coreProperties>
</file>