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66BC" w:rsidRPr="00707E69" w:rsidRDefault="003335A8">
      <w:pPr>
        <w:wordWrap w:val="0"/>
        <w:adjustRightInd/>
        <w:snapToGrid/>
        <w:spacing w:line="560" w:lineRule="exact"/>
        <w:ind w:firstLine="0"/>
        <w:rPr>
          <w:rFonts w:ascii="黑体" w:eastAsia="黑体" w:hAnsi="黑体" w:cs="方正黑体_GBK"/>
          <w:sz w:val="32"/>
          <w:szCs w:val="32"/>
        </w:rPr>
      </w:pPr>
      <w:r w:rsidRPr="00707E69">
        <w:rPr>
          <w:rFonts w:ascii="黑体" w:eastAsia="黑体" w:hAnsi="黑体" w:cs="方正黑体_GBK" w:hint="eastAsia"/>
          <w:sz w:val="32"/>
          <w:szCs w:val="32"/>
        </w:rPr>
        <w:t>附件</w:t>
      </w:r>
    </w:p>
    <w:p w:rsidR="00B466BC" w:rsidRDefault="00B466BC">
      <w:pPr>
        <w:spacing w:line="560" w:lineRule="exact"/>
        <w:jc w:val="center"/>
        <w:rPr>
          <w:rFonts w:ascii="方正小标宋简体" w:eastAsia="方正小标宋简体" w:hAnsi="仿宋_GB2312"/>
          <w:kern w:val="0"/>
          <w:sz w:val="44"/>
          <w:szCs w:val="44"/>
        </w:rPr>
      </w:pPr>
    </w:p>
    <w:p w:rsidR="00B466BC" w:rsidRDefault="003335A8">
      <w:pPr>
        <w:spacing w:line="560" w:lineRule="exact"/>
        <w:jc w:val="center"/>
        <w:rPr>
          <w:rFonts w:ascii="方正小标宋简体" w:eastAsia="方正小标宋简体" w:hAnsi="仿宋_GB2312"/>
          <w:kern w:val="0"/>
          <w:sz w:val="44"/>
          <w:szCs w:val="44"/>
        </w:rPr>
      </w:pPr>
      <w:r>
        <w:rPr>
          <w:rFonts w:ascii="方正小标宋简体" w:eastAsia="方正小标宋简体" w:hAnsi="仿宋_GB2312" w:hint="eastAsia"/>
          <w:kern w:val="0"/>
          <w:sz w:val="44"/>
          <w:szCs w:val="44"/>
        </w:rPr>
        <w:t>国家中医药传承创新发展试验区名单</w:t>
      </w:r>
    </w:p>
    <w:p w:rsidR="00B466BC" w:rsidRDefault="003335A8">
      <w:pPr>
        <w:spacing w:line="560" w:lineRule="exact"/>
        <w:jc w:val="center"/>
        <w:rPr>
          <w:rFonts w:ascii="楷体_GB2312" w:eastAsia="楷体_GB2312" w:hAnsi="楷体_GB2312" w:cs="楷体_GB2312"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kern w:val="0"/>
          <w:sz w:val="32"/>
          <w:szCs w:val="32"/>
        </w:rPr>
        <w:t>（</w:t>
      </w:r>
      <w:r>
        <w:rPr>
          <w:rFonts w:ascii="楷体_GB2312" w:eastAsia="楷体_GB2312" w:hAnsi="楷体_GB2312" w:cs="楷体_GB2312" w:hint="eastAsia"/>
          <w:kern w:val="0"/>
          <w:sz w:val="32"/>
          <w:szCs w:val="32"/>
        </w:rPr>
        <w:t>2024</w:t>
      </w:r>
      <w:r>
        <w:rPr>
          <w:rFonts w:ascii="楷体_GB2312" w:eastAsia="楷体_GB2312" w:hAnsi="楷体_GB2312" w:cs="楷体_GB2312" w:hint="eastAsia"/>
          <w:kern w:val="0"/>
          <w:sz w:val="32"/>
          <w:szCs w:val="32"/>
        </w:rPr>
        <w:t>年</w:t>
      </w:r>
      <w:r>
        <w:rPr>
          <w:rFonts w:ascii="楷体_GB2312" w:eastAsia="楷体_GB2312" w:hAnsi="楷体_GB2312" w:cs="楷体_GB2312" w:hint="eastAsia"/>
          <w:kern w:val="0"/>
          <w:sz w:val="32"/>
          <w:szCs w:val="32"/>
        </w:rPr>
        <w:t>4</w:t>
      </w:r>
      <w:r>
        <w:rPr>
          <w:rFonts w:ascii="楷体_GB2312" w:eastAsia="楷体_GB2312" w:hAnsi="楷体_GB2312" w:cs="楷体_GB2312" w:hint="eastAsia"/>
          <w:kern w:val="0"/>
          <w:sz w:val="32"/>
          <w:szCs w:val="32"/>
        </w:rPr>
        <w:t>月）</w:t>
      </w:r>
    </w:p>
    <w:p w:rsidR="00B466BC" w:rsidRDefault="00B466BC">
      <w:pPr>
        <w:spacing w:line="560" w:lineRule="exact"/>
        <w:ind w:firstLineChars="200" w:firstLine="672"/>
        <w:rPr>
          <w:rFonts w:ascii="方正黑体_GBK" w:eastAsia="方正黑体_GBK" w:hAnsi="方正黑体_GBK" w:cs="方正黑体_GBK"/>
          <w:kern w:val="0"/>
          <w:sz w:val="32"/>
          <w:szCs w:val="32"/>
        </w:rPr>
      </w:pPr>
    </w:p>
    <w:p w:rsidR="00B466BC" w:rsidRDefault="003335A8">
      <w:pPr>
        <w:tabs>
          <w:tab w:val="left" w:pos="7500"/>
        </w:tabs>
        <w:adjustRightInd/>
        <w:snapToGrid/>
        <w:spacing w:line="600" w:lineRule="exact"/>
        <w:jc w:val="left"/>
        <w:rPr>
          <w:rFonts w:ascii="仿宋_GB2312" w:hAnsi="仿宋_GB2312" w:cs="仿宋_GB2312"/>
          <w:kern w:val="0"/>
          <w:sz w:val="32"/>
          <w:szCs w:val="32"/>
        </w:rPr>
      </w:pPr>
      <w:r>
        <w:rPr>
          <w:rFonts w:ascii="仿宋_GB2312" w:hAnsi="仿宋_GB2312" w:cs="仿宋_GB2312" w:hint="eastAsia"/>
          <w:kern w:val="0"/>
          <w:sz w:val="32"/>
          <w:szCs w:val="32"/>
        </w:rPr>
        <w:t>北京市：东城区、朝阳区、通州区</w:t>
      </w:r>
    </w:p>
    <w:p w:rsidR="00B466BC" w:rsidRDefault="003335A8">
      <w:pPr>
        <w:tabs>
          <w:tab w:val="left" w:pos="7500"/>
        </w:tabs>
        <w:adjustRightInd/>
        <w:snapToGrid/>
        <w:spacing w:line="600" w:lineRule="exact"/>
        <w:jc w:val="left"/>
        <w:rPr>
          <w:rFonts w:ascii="仿宋_GB2312" w:hAnsi="仿宋_GB2312" w:cs="仿宋_GB2312"/>
          <w:kern w:val="0"/>
          <w:sz w:val="32"/>
          <w:szCs w:val="32"/>
        </w:rPr>
      </w:pPr>
      <w:r>
        <w:rPr>
          <w:rFonts w:ascii="仿宋_GB2312" w:hAnsi="仿宋_GB2312" w:cs="仿宋_GB2312" w:hint="eastAsia"/>
          <w:kern w:val="0"/>
          <w:sz w:val="32"/>
          <w:szCs w:val="32"/>
        </w:rPr>
        <w:t>天津市：南开区</w:t>
      </w:r>
    </w:p>
    <w:p w:rsidR="00B466BC" w:rsidRDefault="003335A8">
      <w:pPr>
        <w:tabs>
          <w:tab w:val="left" w:pos="7500"/>
        </w:tabs>
        <w:adjustRightInd/>
        <w:snapToGrid/>
        <w:spacing w:line="600" w:lineRule="exact"/>
        <w:jc w:val="left"/>
        <w:rPr>
          <w:rFonts w:ascii="仿宋_GB2312" w:hAnsi="仿宋_GB2312" w:cs="仿宋_GB2312"/>
          <w:kern w:val="0"/>
          <w:sz w:val="32"/>
          <w:szCs w:val="32"/>
        </w:rPr>
      </w:pPr>
      <w:r>
        <w:rPr>
          <w:rFonts w:ascii="仿宋_GB2312" w:hAnsi="仿宋_GB2312" w:cs="仿宋_GB2312" w:hint="eastAsia"/>
          <w:kern w:val="0"/>
          <w:sz w:val="32"/>
          <w:szCs w:val="32"/>
        </w:rPr>
        <w:t>河北省：石家庄市、保定市、沧州市</w:t>
      </w:r>
    </w:p>
    <w:p w:rsidR="00B466BC" w:rsidRDefault="003335A8">
      <w:pPr>
        <w:tabs>
          <w:tab w:val="left" w:pos="7500"/>
        </w:tabs>
        <w:adjustRightInd/>
        <w:snapToGrid/>
        <w:spacing w:line="600" w:lineRule="exact"/>
        <w:jc w:val="left"/>
        <w:rPr>
          <w:rFonts w:ascii="仿宋_GB2312" w:hAnsi="仿宋_GB2312" w:cs="仿宋_GB2312"/>
          <w:kern w:val="0"/>
          <w:sz w:val="32"/>
          <w:szCs w:val="32"/>
        </w:rPr>
      </w:pPr>
      <w:r>
        <w:rPr>
          <w:rFonts w:ascii="仿宋_GB2312" w:hAnsi="仿宋_GB2312" w:cs="仿宋_GB2312" w:hint="eastAsia"/>
          <w:kern w:val="0"/>
          <w:sz w:val="32"/>
          <w:szCs w:val="32"/>
        </w:rPr>
        <w:t>山西省：长治市、运城市</w:t>
      </w:r>
    </w:p>
    <w:p w:rsidR="00B466BC" w:rsidRDefault="003335A8">
      <w:pPr>
        <w:tabs>
          <w:tab w:val="left" w:pos="7500"/>
        </w:tabs>
        <w:adjustRightInd/>
        <w:snapToGrid/>
        <w:spacing w:line="600" w:lineRule="exact"/>
        <w:jc w:val="left"/>
        <w:rPr>
          <w:rFonts w:ascii="仿宋_GB2312" w:hAnsi="仿宋_GB2312" w:cs="仿宋_GB2312"/>
          <w:kern w:val="0"/>
          <w:sz w:val="32"/>
          <w:szCs w:val="32"/>
        </w:rPr>
      </w:pPr>
      <w:r>
        <w:rPr>
          <w:rFonts w:ascii="仿宋_GB2312" w:hAnsi="仿宋_GB2312" w:cs="仿宋_GB2312" w:hint="eastAsia"/>
          <w:kern w:val="0"/>
          <w:sz w:val="32"/>
          <w:szCs w:val="32"/>
        </w:rPr>
        <w:t>内蒙古自治区：通辽市</w:t>
      </w:r>
    </w:p>
    <w:p w:rsidR="00B466BC" w:rsidRDefault="003335A8">
      <w:pPr>
        <w:tabs>
          <w:tab w:val="left" w:pos="7500"/>
        </w:tabs>
        <w:adjustRightInd/>
        <w:snapToGrid/>
        <w:spacing w:line="600" w:lineRule="exact"/>
        <w:jc w:val="left"/>
        <w:rPr>
          <w:rFonts w:ascii="仿宋_GB2312" w:hAnsi="仿宋_GB2312" w:cs="仿宋_GB2312"/>
          <w:kern w:val="0"/>
          <w:sz w:val="32"/>
          <w:szCs w:val="32"/>
        </w:rPr>
      </w:pPr>
      <w:r>
        <w:rPr>
          <w:rFonts w:ascii="仿宋_GB2312" w:hAnsi="仿宋_GB2312" w:cs="仿宋_GB2312" w:hint="eastAsia"/>
          <w:kern w:val="0"/>
          <w:sz w:val="32"/>
          <w:szCs w:val="32"/>
        </w:rPr>
        <w:t>辽宁省：沈阳市</w:t>
      </w:r>
    </w:p>
    <w:p w:rsidR="00B466BC" w:rsidRDefault="003335A8">
      <w:pPr>
        <w:tabs>
          <w:tab w:val="left" w:pos="7500"/>
        </w:tabs>
        <w:adjustRightInd/>
        <w:snapToGrid/>
        <w:spacing w:line="600" w:lineRule="exact"/>
        <w:jc w:val="left"/>
        <w:rPr>
          <w:rFonts w:ascii="仿宋_GB2312" w:hAnsi="仿宋_GB2312" w:cs="仿宋_GB2312"/>
          <w:kern w:val="0"/>
          <w:sz w:val="32"/>
          <w:szCs w:val="32"/>
        </w:rPr>
      </w:pPr>
      <w:r>
        <w:rPr>
          <w:rFonts w:ascii="仿宋_GB2312" w:hAnsi="仿宋_GB2312" w:cs="仿宋_GB2312" w:hint="eastAsia"/>
          <w:kern w:val="0"/>
          <w:sz w:val="32"/>
          <w:szCs w:val="32"/>
        </w:rPr>
        <w:t>吉林省：白山市</w:t>
      </w:r>
    </w:p>
    <w:p w:rsidR="00B466BC" w:rsidRDefault="003335A8">
      <w:pPr>
        <w:tabs>
          <w:tab w:val="left" w:pos="7500"/>
        </w:tabs>
        <w:adjustRightInd/>
        <w:snapToGrid/>
        <w:spacing w:line="600" w:lineRule="exact"/>
        <w:jc w:val="left"/>
        <w:rPr>
          <w:rFonts w:ascii="仿宋_GB2312" w:hAnsi="仿宋_GB2312" w:cs="仿宋_GB2312"/>
          <w:kern w:val="0"/>
          <w:sz w:val="32"/>
          <w:szCs w:val="32"/>
        </w:rPr>
      </w:pPr>
      <w:r>
        <w:rPr>
          <w:rFonts w:ascii="仿宋_GB2312" w:hAnsi="仿宋_GB2312" w:cs="仿宋_GB2312" w:hint="eastAsia"/>
          <w:kern w:val="0"/>
          <w:sz w:val="32"/>
          <w:szCs w:val="32"/>
        </w:rPr>
        <w:t>黑龙江省：哈尔滨市</w:t>
      </w:r>
    </w:p>
    <w:p w:rsidR="00B466BC" w:rsidRDefault="003335A8">
      <w:pPr>
        <w:tabs>
          <w:tab w:val="left" w:pos="7500"/>
        </w:tabs>
        <w:adjustRightInd/>
        <w:snapToGrid/>
        <w:spacing w:line="600" w:lineRule="exact"/>
        <w:jc w:val="left"/>
        <w:rPr>
          <w:rFonts w:ascii="仿宋_GB2312" w:hAnsi="仿宋_GB2312" w:cs="仿宋_GB2312"/>
          <w:kern w:val="0"/>
          <w:sz w:val="32"/>
          <w:szCs w:val="32"/>
        </w:rPr>
      </w:pPr>
      <w:r>
        <w:rPr>
          <w:rFonts w:ascii="仿宋_GB2312" w:hAnsi="仿宋_GB2312" w:cs="仿宋_GB2312" w:hint="eastAsia"/>
          <w:kern w:val="0"/>
          <w:sz w:val="32"/>
          <w:szCs w:val="32"/>
        </w:rPr>
        <w:t>上海市：闵行区、浦东新区</w:t>
      </w:r>
    </w:p>
    <w:p w:rsidR="00B466BC" w:rsidRDefault="003335A8">
      <w:pPr>
        <w:tabs>
          <w:tab w:val="left" w:pos="7500"/>
        </w:tabs>
        <w:adjustRightInd/>
        <w:snapToGrid/>
        <w:spacing w:line="600" w:lineRule="exact"/>
        <w:jc w:val="left"/>
        <w:rPr>
          <w:rFonts w:ascii="仿宋_GB2312" w:hAnsi="仿宋_GB2312" w:cs="仿宋_GB2312"/>
          <w:kern w:val="0"/>
          <w:sz w:val="32"/>
          <w:szCs w:val="32"/>
        </w:rPr>
      </w:pPr>
      <w:r>
        <w:rPr>
          <w:rFonts w:ascii="仿宋_GB2312" w:hAnsi="仿宋_GB2312" w:cs="仿宋_GB2312" w:hint="eastAsia"/>
          <w:kern w:val="0"/>
          <w:sz w:val="32"/>
          <w:szCs w:val="32"/>
        </w:rPr>
        <w:t>江苏省：南京市、苏州市、泰州市</w:t>
      </w:r>
    </w:p>
    <w:p w:rsidR="00B466BC" w:rsidRDefault="003335A8">
      <w:pPr>
        <w:tabs>
          <w:tab w:val="left" w:pos="7500"/>
        </w:tabs>
        <w:adjustRightInd/>
        <w:snapToGrid/>
        <w:spacing w:line="600" w:lineRule="exact"/>
        <w:jc w:val="left"/>
        <w:rPr>
          <w:rFonts w:ascii="仿宋_GB2312" w:hAnsi="仿宋_GB2312" w:cs="仿宋_GB2312"/>
          <w:kern w:val="0"/>
          <w:sz w:val="32"/>
          <w:szCs w:val="32"/>
        </w:rPr>
      </w:pPr>
      <w:r>
        <w:rPr>
          <w:rFonts w:ascii="仿宋_GB2312" w:hAnsi="仿宋_GB2312" w:cs="仿宋_GB2312" w:hint="eastAsia"/>
          <w:kern w:val="0"/>
          <w:sz w:val="32"/>
          <w:szCs w:val="32"/>
        </w:rPr>
        <w:t>浙江省：杭州市、宁波市</w:t>
      </w:r>
    </w:p>
    <w:p w:rsidR="00B466BC" w:rsidRDefault="003335A8">
      <w:pPr>
        <w:tabs>
          <w:tab w:val="left" w:pos="7500"/>
        </w:tabs>
        <w:adjustRightInd/>
        <w:snapToGrid/>
        <w:spacing w:line="600" w:lineRule="exact"/>
        <w:jc w:val="left"/>
        <w:rPr>
          <w:rFonts w:ascii="仿宋_GB2312" w:hAnsi="仿宋_GB2312" w:cs="仿宋_GB2312"/>
          <w:kern w:val="0"/>
          <w:sz w:val="32"/>
          <w:szCs w:val="32"/>
        </w:rPr>
      </w:pPr>
      <w:r>
        <w:rPr>
          <w:rFonts w:ascii="仿宋_GB2312" w:hAnsi="仿宋_GB2312" w:cs="仿宋_GB2312" w:hint="eastAsia"/>
          <w:kern w:val="0"/>
          <w:sz w:val="32"/>
          <w:szCs w:val="32"/>
        </w:rPr>
        <w:t>安徽省：亳州市、黄山市</w:t>
      </w:r>
    </w:p>
    <w:p w:rsidR="00B466BC" w:rsidRDefault="003335A8">
      <w:pPr>
        <w:tabs>
          <w:tab w:val="left" w:pos="7500"/>
        </w:tabs>
        <w:adjustRightInd/>
        <w:snapToGrid/>
        <w:spacing w:line="600" w:lineRule="exact"/>
        <w:jc w:val="left"/>
        <w:rPr>
          <w:rFonts w:ascii="仿宋_GB2312" w:hAnsi="仿宋_GB2312" w:cs="仿宋_GB2312"/>
          <w:kern w:val="0"/>
          <w:sz w:val="32"/>
          <w:szCs w:val="32"/>
        </w:rPr>
      </w:pPr>
      <w:r>
        <w:rPr>
          <w:rFonts w:ascii="仿宋_GB2312" w:hAnsi="仿宋_GB2312" w:cs="仿宋_GB2312" w:hint="eastAsia"/>
          <w:kern w:val="0"/>
          <w:sz w:val="32"/>
          <w:szCs w:val="32"/>
        </w:rPr>
        <w:t>福建省：漳州市、三明市</w:t>
      </w:r>
    </w:p>
    <w:p w:rsidR="00B466BC" w:rsidRDefault="003335A8">
      <w:pPr>
        <w:tabs>
          <w:tab w:val="left" w:pos="7500"/>
        </w:tabs>
        <w:adjustRightInd/>
        <w:snapToGrid/>
        <w:spacing w:line="600" w:lineRule="exact"/>
        <w:jc w:val="left"/>
        <w:rPr>
          <w:rFonts w:ascii="仿宋_GB2312" w:hAnsi="仿宋_GB2312" w:cs="仿宋_GB2312"/>
          <w:kern w:val="0"/>
          <w:sz w:val="32"/>
          <w:szCs w:val="32"/>
        </w:rPr>
      </w:pPr>
      <w:r>
        <w:rPr>
          <w:rFonts w:ascii="仿宋_GB2312" w:hAnsi="仿宋_GB2312" w:cs="仿宋_GB2312" w:hint="eastAsia"/>
          <w:kern w:val="0"/>
          <w:sz w:val="32"/>
          <w:szCs w:val="32"/>
        </w:rPr>
        <w:t>江西省：宜春市、抚州市</w:t>
      </w:r>
    </w:p>
    <w:p w:rsidR="00B466BC" w:rsidRDefault="003335A8">
      <w:pPr>
        <w:tabs>
          <w:tab w:val="left" w:pos="7500"/>
        </w:tabs>
        <w:adjustRightInd/>
        <w:snapToGrid/>
        <w:spacing w:line="600" w:lineRule="exact"/>
        <w:jc w:val="left"/>
        <w:rPr>
          <w:rFonts w:ascii="仿宋_GB2312" w:hAnsi="仿宋_GB2312" w:cs="仿宋_GB2312"/>
          <w:kern w:val="0"/>
          <w:sz w:val="32"/>
          <w:szCs w:val="32"/>
        </w:rPr>
      </w:pPr>
      <w:r>
        <w:rPr>
          <w:rFonts w:ascii="仿宋_GB2312" w:hAnsi="仿宋_GB2312" w:cs="仿宋_GB2312" w:hint="eastAsia"/>
          <w:kern w:val="0"/>
          <w:sz w:val="32"/>
          <w:szCs w:val="32"/>
        </w:rPr>
        <w:t>山东省：济南市、青岛市、威海市</w:t>
      </w:r>
    </w:p>
    <w:p w:rsidR="00B466BC" w:rsidRDefault="003335A8">
      <w:pPr>
        <w:tabs>
          <w:tab w:val="left" w:pos="7500"/>
        </w:tabs>
        <w:adjustRightInd/>
        <w:snapToGrid/>
        <w:spacing w:line="600" w:lineRule="exact"/>
        <w:jc w:val="left"/>
        <w:rPr>
          <w:rFonts w:ascii="仿宋_GB2312" w:hAnsi="仿宋_GB2312" w:cs="仿宋_GB2312"/>
          <w:kern w:val="0"/>
          <w:sz w:val="32"/>
          <w:szCs w:val="32"/>
        </w:rPr>
      </w:pPr>
      <w:r>
        <w:rPr>
          <w:rFonts w:ascii="仿宋_GB2312" w:hAnsi="仿宋_GB2312" w:cs="仿宋_GB2312" w:hint="eastAsia"/>
          <w:kern w:val="0"/>
          <w:sz w:val="32"/>
          <w:szCs w:val="32"/>
        </w:rPr>
        <w:t>河南省：郑州市、许昌市、南阳市、周口市</w:t>
      </w:r>
    </w:p>
    <w:p w:rsidR="00B466BC" w:rsidRDefault="003335A8">
      <w:pPr>
        <w:tabs>
          <w:tab w:val="left" w:pos="7500"/>
        </w:tabs>
        <w:adjustRightInd/>
        <w:snapToGrid/>
        <w:spacing w:line="600" w:lineRule="exact"/>
        <w:jc w:val="left"/>
        <w:rPr>
          <w:rFonts w:ascii="仿宋_GB2312" w:hAnsi="仿宋_GB2312" w:cs="仿宋_GB2312"/>
          <w:kern w:val="0"/>
          <w:sz w:val="32"/>
          <w:szCs w:val="32"/>
        </w:rPr>
      </w:pPr>
      <w:r>
        <w:rPr>
          <w:rFonts w:ascii="仿宋_GB2312" w:hAnsi="仿宋_GB2312" w:cs="仿宋_GB2312" w:hint="eastAsia"/>
          <w:kern w:val="0"/>
          <w:sz w:val="32"/>
          <w:szCs w:val="32"/>
        </w:rPr>
        <w:t>湖北省：荆州市、黄冈市</w:t>
      </w:r>
    </w:p>
    <w:p w:rsidR="00B466BC" w:rsidRDefault="003335A8">
      <w:pPr>
        <w:tabs>
          <w:tab w:val="left" w:pos="7500"/>
        </w:tabs>
        <w:adjustRightInd/>
        <w:snapToGrid/>
        <w:spacing w:line="600" w:lineRule="exact"/>
        <w:jc w:val="left"/>
        <w:rPr>
          <w:rFonts w:ascii="仿宋_GB2312" w:hAnsi="仿宋_GB2312" w:cs="仿宋_GB2312"/>
          <w:kern w:val="0"/>
          <w:sz w:val="32"/>
          <w:szCs w:val="32"/>
        </w:rPr>
      </w:pPr>
      <w:r>
        <w:rPr>
          <w:rFonts w:ascii="仿宋_GB2312" w:hAnsi="仿宋_GB2312" w:cs="仿宋_GB2312" w:hint="eastAsia"/>
          <w:kern w:val="0"/>
          <w:sz w:val="32"/>
          <w:szCs w:val="32"/>
        </w:rPr>
        <w:lastRenderedPageBreak/>
        <w:t>湖南省：岳阳市</w:t>
      </w:r>
    </w:p>
    <w:p w:rsidR="00B466BC" w:rsidRDefault="003335A8">
      <w:pPr>
        <w:tabs>
          <w:tab w:val="left" w:pos="7500"/>
        </w:tabs>
        <w:adjustRightInd/>
        <w:snapToGrid/>
        <w:spacing w:line="600" w:lineRule="exact"/>
        <w:jc w:val="left"/>
        <w:rPr>
          <w:rFonts w:ascii="仿宋_GB2312" w:hAnsi="仿宋_GB2312" w:cs="仿宋_GB2312"/>
          <w:kern w:val="0"/>
          <w:sz w:val="32"/>
          <w:szCs w:val="32"/>
        </w:rPr>
      </w:pPr>
      <w:r>
        <w:rPr>
          <w:rFonts w:ascii="仿宋_GB2312" w:hAnsi="仿宋_GB2312" w:cs="仿宋_GB2312" w:hint="eastAsia"/>
          <w:kern w:val="0"/>
          <w:sz w:val="32"/>
          <w:szCs w:val="32"/>
        </w:rPr>
        <w:t>广东省：深圳市、佛山市、中山市</w:t>
      </w:r>
    </w:p>
    <w:p w:rsidR="00B466BC" w:rsidRDefault="003335A8">
      <w:pPr>
        <w:tabs>
          <w:tab w:val="left" w:pos="7500"/>
        </w:tabs>
        <w:adjustRightInd/>
        <w:snapToGrid/>
        <w:spacing w:line="600" w:lineRule="exact"/>
        <w:jc w:val="left"/>
        <w:rPr>
          <w:rFonts w:ascii="仿宋_GB2312" w:hAnsi="仿宋_GB2312" w:cs="仿宋_GB2312"/>
          <w:kern w:val="0"/>
          <w:sz w:val="32"/>
          <w:szCs w:val="32"/>
        </w:rPr>
      </w:pPr>
      <w:r>
        <w:rPr>
          <w:rFonts w:ascii="仿宋_GB2312" w:hAnsi="仿宋_GB2312" w:cs="仿宋_GB2312" w:hint="eastAsia"/>
          <w:kern w:val="0"/>
          <w:sz w:val="32"/>
          <w:szCs w:val="32"/>
        </w:rPr>
        <w:t>广西壮族自治区：防城港市</w:t>
      </w:r>
    </w:p>
    <w:p w:rsidR="00B466BC" w:rsidRDefault="003335A8">
      <w:pPr>
        <w:tabs>
          <w:tab w:val="left" w:pos="7500"/>
        </w:tabs>
        <w:adjustRightInd/>
        <w:snapToGrid/>
        <w:spacing w:line="600" w:lineRule="exact"/>
        <w:jc w:val="left"/>
        <w:rPr>
          <w:rFonts w:ascii="仿宋_GB2312" w:hAnsi="仿宋_GB2312" w:cs="仿宋_GB2312"/>
          <w:kern w:val="0"/>
          <w:sz w:val="32"/>
          <w:szCs w:val="32"/>
        </w:rPr>
      </w:pPr>
      <w:r>
        <w:rPr>
          <w:rFonts w:ascii="仿宋_GB2312" w:hAnsi="仿宋_GB2312" w:cs="仿宋_GB2312" w:hint="eastAsia"/>
          <w:kern w:val="0"/>
          <w:sz w:val="32"/>
          <w:szCs w:val="32"/>
        </w:rPr>
        <w:t>海南省：三亚市</w:t>
      </w:r>
    </w:p>
    <w:p w:rsidR="00B466BC" w:rsidRDefault="003335A8">
      <w:pPr>
        <w:tabs>
          <w:tab w:val="left" w:pos="7500"/>
        </w:tabs>
        <w:adjustRightInd/>
        <w:snapToGrid/>
        <w:spacing w:line="600" w:lineRule="exact"/>
        <w:jc w:val="left"/>
        <w:rPr>
          <w:rFonts w:ascii="仿宋_GB2312" w:hAnsi="仿宋_GB2312" w:cs="仿宋_GB2312"/>
          <w:kern w:val="0"/>
          <w:sz w:val="32"/>
          <w:szCs w:val="32"/>
        </w:rPr>
      </w:pPr>
      <w:r>
        <w:rPr>
          <w:rFonts w:ascii="仿宋_GB2312" w:hAnsi="仿宋_GB2312" w:cs="仿宋_GB2312" w:hint="eastAsia"/>
          <w:kern w:val="0"/>
          <w:sz w:val="32"/>
          <w:szCs w:val="32"/>
        </w:rPr>
        <w:t>重庆市：南川区</w:t>
      </w:r>
    </w:p>
    <w:p w:rsidR="00B466BC" w:rsidRDefault="003335A8">
      <w:pPr>
        <w:tabs>
          <w:tab w:val="left" w:pos="7500"/>
        </w:tabs>
        <w:adjustRightInd/>
        <w:snapToGrid/>
        <w:spacing w:line="600" w:lineRule="exact"/>
        <w:jc w:val="left"/>
        <w:rPr>
          <w:rFonts w:ascii="仿宋_GB2312" w:hAnsi="仿宋_GB2312" w:cs="仿宋_GB2312"/>
          <w:kern w:val="0"/>
          <w:sz w:val="32"/>
          <w:szCs w:val="32"/>
        </w:rPr>
      </w:pPr>
      <w:r>
        <w:rPr>
          <w:rFonts w:ascii="仿宋_GB2312" w:hAnsi="仿宋_GB2312" w:cs="仿宋_GB2312" w:hint="eastAsia"/>
          <w:kern w:val="0"/>
          <w:sz w:val="32"/>
          <w:szCs w:val="32"/>
        </w:rPr>
        <w:t>四川省：成都市</w:t>
      </w:r>
    </w:p>
    <w:p w:rsidR="00B466BC" w:rsidRDefault="003335A8">
      <w:pPr>
        <w:tabs>
          <w:tab w:val="left" w:pos="7500"/>
        </w:tabs>
        <w:adjustRightInd/>
        <w:snapToGrid/>
        <w:spacing w:line="600" w:lineRule="exact"/>
        <w:jc w:val="left"/>
        <w:rPr>
          <w:rFonts w:ascii="仿宋_GB2312" w:hAnsi="仿宋_GB2312" w:cs="仿宋_GB2312"/>
          <w:kern w:val="0"/>
          <w:sz w:val="32"/>
          <w:szCs w:val="32"/>
        </w:rPr>
      </w:pPr>
      <w:r>
        <w:rPr>
          <w:rFonts w:ascii="仿宋_GB2312" w:hAnsi="仿宋_GB2312" w:cs="仿宋_GB2312" w:hint="eastAsia"/>
          <w:kern w:val="0"/>
          <w:sz w:val="32"/>
          <w:szCs w:val="32"/>
        </w:rPr>
        <w:t>贵州省：铜仁市</w:t>
      </w:r>
    </w:p>
    <w:p w:rsidR="00B466BC" w:rsidRDefault="003335A8">
      <w:pPr>
        <w:tabs>
          <w:tab w:val="left" w:pos="7500"/>
        </w:tabs>
        <w:adjustRightInd/>
        <w:snapToGrid/>
        <w:spacing w:line="600" w:lineRule="exact"/>
        <w:jc w:val="left"/>
        <w:rPr>
          <w:rFonts w:ascii="仿宋_GB2312" w:hAnsi="仿宋_GB2312" w:cs="仿宋_GB2312"/>
          <w:kern w:val="0"/>
          <w:sz w:val="32"/>
          <w:szCs w:val="32"/>
        </w:rPr>
      </w:pPr>
      <w:r>
        <w:rPr>
          <w:rFonts w:ascii="仿宋_GB2312" w:hAnsi="仿宋_GB2312" w:cs="仿宋_GB2312" w:hint="eastAsia"/>
          <w:kern w:val="0"/>
          <w:sz w:val="32"/>
          <w:szCs w:val="32"/>
        </w:rPr>
        <w:t>云南省：楚雄彝族自治州</w:t>
      </w:r>
    </w:p>
    <w:p w:rsidR="00B466BC" w:rsidRDefault="003335A8">
      <w:pPr>
        <w:tabs>
          <w:tab w:val="left" w:pos="7500"/>
        </w:tabs>
        <w:adjustRightInd/>
        <w:snapToGrid/>
        <w:spacing w:line="600" w:lineRule="exact"/>
        <w:jc w:val="left"/>
        <w:rPr>
          <w:rFonts w:ascii="仿宋_GB2312" w:hAnsi="仿宋_GB2312" w:cs="仿宋_GB2312"/>
          <w:kern w:val="0"/>
          <w:sz w:val="32"/>
          <w:szCs w:val="32"/>
        </w:rPr>
      </w:pPr>
      <w:r>
        <w:rPr>
          <w:rFonts w:ascii="仿宋_GB2312" w:hAnsi="仿宋_GB2312" w:cs="仿宋_GB2312" w:hint="eastAsia"/>
          <w:kern w:val="0"/>
          <w:sz w:val="32"/>
          <w:szCs w:val="32"/>
        </w:rPr>
        <w:t>西藏自治区：昌都市</w:t>
      </w:r>
    </w:p>
    <w:p w:rsidR="00B466BC" w:rsidRDefault="003335A8">
      <w:pPr>
        <w:tabs>
          <w:tab w:val="left" w:pos="7500"/>
        </w:tabs>
        <w:adjustRightInd/>
        <w:snapToGrid/>
        <w:spacing w:line="600" w:lineRule="exact"/>
        <w:jc w:val="left"/>
        <w:rPr>
          <w:rFonts w:ascii="仿宋_GB2312" w:hAnsi="仿宋_GB2312" w:cs="仿宋_GB2312"/>
          <w:kern w:val="0"/>
          <w:sz w:val="32"/>
          <w:szCs w:val="32"/>
        </w:rPr>
      </w:pPr>
      <w:r>
        <w:rPr>
          <w:rFonts w:ascii="仿宋_GB2312" w:hAnsi="仿宋_GB2312" w:cs="仿宋_GB2312" w:hint="eastAsia"/>
          <w:kern w:val="0"/>
          <w:sz w:val="32"/>
          <w:szCs w:val="32"/>
        </w:rPr>
        <w:t>陕西省：铜川市、安康市</w:t>
      </w:r>
    </w:p>
    <w:p w:rsidR="00B466BC" w:rsidRDefault="003335A8">
      <w:pPr>
        <w:tabs>
          <w:tab w:val="left" w:pos="7500"/>
        </w:tabs>
        <w:adjustRightInd/>
        <w:snapToGrid/>
        <w:spacing w:line="600" w:lineRule="exact"/>
        <w:jc w:val="left"/>
        <w:rPr>
          <w:rFonts w:ascii="仿宋_GB2312" w:hAnsi="仿宋_GB2312" w:cs="仿宋_GB2312"/>
          <w:kern w:val="0"/>
          <w:sz w:val="32"/>
          <w:szCs w:val="32"/>
        </w:rPr>
      </w:pPr>
      <w:r>
        <w:rPr>
          <w:rFonts w:ascii="仿宋_GB2312" w:hAnsi="仿宋_GB2312" w:cs="仿宋_GB2312" w:hint="eastAsia"/>
          <w:kern w:val="0"/>
          <w:sz w:val="32"/>
          <w:szCs w:val="32"/>
        </w:rPr>
        <w:t>甘肃省：定西市</w:t>
      </w:r>
    </w:p>
    <w:p w:rsidR="00B466BC" w:rsidRDefault="003335A8">
      <w:pPr>
        <w:tabs>
          <w:tab w:val="left" w:pos="7500"/>
        </w:tabs>
        <w:adjustRightInd/>
        <w:snapToGrid/>
        <w:spacing w:line="600" w:lineRule="exact"/>
        <w:jc w:val="left"/>
        <w:rPr>
          <w:rFonts w:ascii="仿宋_GB2312" w:hAnsi="仿宋_GB2312" w:cs="仿宋_GB2312"/>
          <w:kern w:val="0"/>
          <w:sz w:val="32"/>
          <w:szCs w:val="32"/>
        </w:rPr>
      </w:pPr>
      <w:r>
        <w:rPr>
          <w:rFonts w:ascii="仿宋_GB2312" w:hAnsi="仿宋_GB2312" w:cs="仿宋_GB2312" w:hint="eastAsia"/>
          <w:kern w:val="0"/>
          <w:sz w:val="32"/>
          <w:szCs w:val="32"/>
        </w:rPr>
        <w:t>青海省：海南藏族自治州</w:t>
      </w:r>
    </w:p>
    <w:p w:rsidR="00B466BC" w:rsidRDefault="003335A8">
      <w:pPr>
        <w:tabs>
          <w:tab w:val="left" w:pos="7500"/>
        </w:tabs>
        <w:adjustRightInd/>
        <w:snapToGrid/>
        <w:spacing w:line="600" w:lineRule="exact"/>
        <w:jc w:val="left"/>
        <w:rPr>
          <w:rFonts w:ascii="仿宋_GB2312" w:hAnsi="仿宋_GB2312" w:cs="仿宋_GB2312"/>
          <w:kern w:val="0"/>
          <w:sz w:val="32"/>
          <w:szCs w:val="32"/>
        </w:rPr>
      </w:pPr>
      <w:r>
        <w:rPr>
          <w:rFonts w:ascii="仿宋_GB2312" w:hAnsi="仿宋_GB2312" w:cs="仿宋_GB2312" w:hint="eastAsia"/>
          <w:kern w:val="0"/>
          <w:sz w:val="32"/>
          <w:szCs w:val="32"/>
        </w:rPr>
        <w:t>宁夏回族自治区：固原市</w:t>
      </w:r>
    </w:p>
    <w:p w:rsidR="00B466BC" w:rsidRDefault="003335A8">
      <w:pPr>
        <w:tabs>
          <w:tab w:val="left" w:pos="7500"/>
        </w:tabs>
        <w:adjustRightInd/>
        <w:snapToGrid/>
        <w:spacing w:line="600" w:lineRule="exact"/>
        <w:jc w:val="left"/>
        <w:rPr>
          <w:rFonts w:ascii="仿宋_GB2312" w:hAnsi="仿宋_GB2312" w:cs="仿宋_GB2312"/>
          <w:kern w:val="0"/>
          <w:sz w:val="32"/>
          <w:szCs w:val="32"/>
        </w:rPr>
      </w:pPr>
      <w:r>
        <w:rPr>
          <w:rFonts w:ascii="仿宋_GB2312" w:hAnsi="仿宋_GB2312" w:cs="仿宋_GB2312" w:hint="eastAsia"/>
          <w:kern w:val="0"/>
          <w:sz w:val="32"/>
          <w:szCs w:val="32"/>
        </w:rPr>
        <w:t>新疆维吾尔自治区：乌鲁木齐市、昌吉回族自治州</w:t>
      </w:r>
    </w:p>
    <w:p w:rsidR="00B466BC" w:rsidRDefault="003335A8">
      <w:pPr>
        <w:tabs>
          <w:tab w:val="left" w:pos="7500"/>
        </w:tabs>
        <w:adjustRightInd/>
        <w:snapToGrid/>
        <w:spacing w:line="600" w:lineRule="exact"/>
        <w:jc w:val="left"/>
        <w:rPr>
          <w:rFonts w:ascii="仿宋_GB2312" w:hAnsi="仿宋_GB2312" w:cs="仿宋_GB2312"/>
          <w:kern w:val="0"/>
          <w:sz w:val="32"/>
          <w:szCs w:val="32"/>
        </w:rPr>
      </w:pPr>
      <w:r>
        <w:rPr>
          <w:rFonts w:ascii="仿宋_GB2312" w:hAnsi="仿宋_GB2312" w:cs="仿宋_GB2312" w:hint="eastAsia"/>
          <w:kern w:val="0"/>
          <w:sz w:val="32"/>
          <w:szCs w:val="32"/>
        </w:rPr>
        <w:t>新疆生产建设兵团：石河子市</w:t>
      </w:r>
    </w:p>
    <w:p w:rsidR="00B466BC" w:rsidRDefault="00B466BC">
      <w:pPr>
        <w:tabs>
          <w:tab w:val="left" w:pos="7500"/>
        </w:tabs>
        <w:adjustRightInd/>
        <w:snapToGrid/>
        <w:spacing w:line="500" w:lineRule="exact"/>
        <w:ind w:leftChars="80" w:left="240" w:firstLine="0"/>
        <w:jc w:val="left"/>
        <w:rPr>
          <w:rFonts w:ascii="仿宋_GB2312" w:hAnsi="仿宋"/>
          <w:color w:val="0D0D0D"/>
          <w:sz w:val="32"/>
          <w:szCs w:val="32"/>
        </w:rPr>
      </w:pPr>
    </w:p>
    <w:p w:rsidR="00B466BC" w:rsidRDefault="00B466BC">
      <w:pPr>
        <w:tabs>
          <w:tab w:val="left" w:pos="7500"/>
        </w:tabs>
        <w:adjustRightInd/>
        <w:snapToGrid/>
        <w:spacing w:line="500" w:lineRule="exact"/>
        <w:ind w:leftChars="80" w:left="240" w:firstLine="0"/>
        <w:jc w:val="left"/>
        <w:rPr>
          <w:rFonts w:ascii="仿宋_GB2312" w:hAnsi="仿宋"/>
          <w:color w:val="0D0D0D"/>
          <w:sz w:val="32"/>
          <w:szCs w:val="32"/>
        </w:rPr>
      </w:pPr>
    </w:p>
    <w:p w:rsidR="00B466BC" w:rsidRDefault="00B466BC">
      <w:pPr>
        <w:tabs>
          <w:tab w:val="left" w:pos="7500"/>
        </w:tabs>
        <w:adjustRightInd/>
        <w:snapToGrid/>
        <w:spacing w:line="500" w:lineRule="exact"/>
        <w:ind w:leftChars="80" w:left="240" w:firstLine="0"/>
        <w:jc w:val="left"/>
        <w:rPr>
          <w:rFonts w:ascii="仿宋_GB2312" w:hAnsi="仿宋"/>
          <w:color w:val="0D0D0D"/>
          <w:sz w:val="32"/>
          <w:szCs w:val="32"/>
        </w:rPr>
      </w:pPr>
    </w:p>
    <w:p w:rsidR="00B466BC" w:rsidRDefault="00B466BC">
      <w:pPr>
        <w:tabs>
          <w:tab w:val="left" w:pos="7513"/>
        </w:tabs>
        <w:wordWrap w:val="0"/>
        <w:spacing w:line="480" w:lineRule="exact"/>
        <w:ind w:rightChars="80" w:right="240" w:firstLine="0"/>
        <w:jc w:val="right"/>
        <w:rPr>
          <w:rFonts w:ascii="仿宋_GB2312" w:hAnsi="仿宋"/>
          <w:color w:val="0D0D0D"/>
          <w:sz w:val="28"/>
          <w:szCs w:val="28"/>
        </w:rPr>
      </w:pPr>
      <w:bookmarkStart w:id="0" w:name="_GoBack"/>
      <w:bookmarkEnd w:id="0"/>
    </w:p>
    <w:sectPr w:rsidR="00B466B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701" w:right="1531" w:bottom="1701" w:left="1531" w:header="851" w:footer="992" w:gutter="0"/>
      <w:cols w:space="425"/>
      <w:titlePg/>
      <w:docGrid w:type="lines" w:linePitch="4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335A8" w:rsidRDefault="003335A8">
      <w:pPr>
        <w:spacing w:line="240" w:lineRule="auto"/>
      </w:pPr>
      <w:r>
        <w:separator/>
      </w:r>
    </w:p>
  </w:endnote>
  <w:endnote w:type="continuationSeparator" w:id="0">
    <w:p w:rsidR="003335A8" w:rsidRDefault="003335A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altName w:val="DejaVu Sans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Malgun Gothic Semilight"/>
    <w:charset w:val="86"/>
    <w:family w:val="auto"/>
    <w:pitch w:val="default"/>
    <w:sig w:usb0="00000000" w:usb1="08000000" w:usb2="00000000" w:usb3="00000000" w:csb0="00040000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66BC" w:rsidRDefault="003335A8">
    <w:pPr>
      <w:pStyle w:val="a8"/>
      <w:ind w:leftChars="100" w:left="300" w:rightChars="100" w:right="300" w:firstLine="0"/>
    </w:pPr>
    <w:r>
      <w:rPr>
        <w:rFonts w:asciiTheme="majorEastAsia" w:eastAsiaTheme="majorEastAsia" w:hAnsiTheme="majorEastAsia" w:hint="eastAsia"/>
        <w:sz w:val="28"/>
      </w:rPr>
      <w:t>—</w:t>
    </w:r>
    <w:r>
      <w:rPr>
        <w:rFonts w:asciiTheme="majorEastAsia" w:eastAsiaTheme="majorEastAsia" w:hAnsiTheme="majorEastAsia" w:hint="eastAsia"/>
        <w:sz w:val="28"/>
      </w:rPr>
      <w:t xml:space="preserve"> </w:t>
    </w:r>
    <w:sdt>
      <w:sdtPr>
        <w:rPr>
          <w:rFonts w:asciiTheme="majorEastAsia" w:eastAsiaTheme="majorEastAsia" w:hAnsiTheme="majorEastAsia"/>
          <w:sz w:val="28"/>
        </w:rPr>
        <w:id w:val="-425956737"/>
      </w:sdtPr>
      <w:sdtEndPr/>
      <w:sdtContent>
        <w:r>
          <w:rPr>
            <w:rFonts w:asciiTheme="majorEastAsia" w:eastAsiaTheme="majorEastAsia" w:hAnsiTheme="majorEastAsia"/>
            <w:sz w:val="28"/>
          </w:rPr>
          <w:fldChar w:fldCharType="begin"/>
        </w:r>
        <w:r>
          <w:rPr>
            <w:rFonts w:asciiTheme="majorEastAsia" w:eastAsiaTheme="majorEastAsia" w:hAnsiTheme="majorEastAsia"/>
            <w:sz w:val="28"/>
          </w:rPr>
          <w:instrText xml:space="preserve"> PAGE   \* MERGEFORMAT </w:instrText>
        </w:r>
        <w:r>
          <w:rPr>
            <w:rFonts w:asciiTheme="majorEastAsia" w:eastAsiaTheme="majorEastAsia" w:hAnsiTheme="majorEastAsia"/>
            <w:sz w:val="28"/>
          </w:rPr>
          <w:fldChar w:fldCharType="separate"/>
        </w:r>
        <w:r w:rsidR="00707E69" w:rsidRPr="00707E69">
          <w:rPr>
            <w:rFonts w:asciiTheme="majorEastAsia" w:eastAsiaTheme="majorEastAsia" w:hAnsiTheme="majorEastAsia"/>
            <w:noProof/>
            <w:sz w:val="28"/>
            <w:lang w:val="zh-CN"/>
          </w:rPr>
          <w:t>2</w:t>
        </w:r>
        <w:r>
          <w:rPr>
            <w:rFonts w:asciiTheme="majorEastAsia" w:eastAsiaTheme="majorEastAsia" w:hAnsiTheme="majorEastAsia"/>
            <w:sz w:val="28"/>
          </w:rPr>
          <w:fldChar w:fldCharType="end"/>
        </w:r>
        <w:r>
          <w:rPr>
            <w:rFonts w:asciiTheme="majorEastAsia" w:eastAsiaTheme="majorEastAsia" w:hAnsiTheme="majorEastAsia" w:hint="eastAsia"/>
            <w:sz w:val="28"/>
          </w:rPr>
          <w:t xml:space="preserve"> </w:t>
        </w:r>
        <w:r>
          <w:rPr>
            <w:rFonts w:asciiTheme="majorEastAsia" w:eastAsiaTheme="majorEastAsia" w:hAnsiTheme="majorEastAsia" w:hint="eastAsia"/>
            <w:sz w:val="28"/>
          </w:rPr>
          <w:t>—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66BC" w:rsidRDefault="003335A8">
    <w:pPr>
      <w:pStyle w:val="a8"/>
      <w:ind w:leftChars="100" w:left="300" w:rightChars="100" w:right="300" w:firstLine="0"/>
      <w:jc w:val="right"/>
    </w:pPr>
    <w:r>
      <w:rPr>
        <w:rFonts w:asciiTheme="majorEastAsia" w:eastAsiaTheme="majorEastAsia" w:hAnsiTheme="majorEastAsia" w:hint="eastAsia"/>
        <w:sz w:val="28"/>
      </w:rPr>
      <w:t>—</w:t>
    </w:r>
    <w:r>
      <w:rPr>
        <w:rFonts w:asciiTheme="majorEastAsia" w:eastAsiaTheme="majorEastAsia" w:hAnsiTheme="majorEastAsia" w:hint="eastAsia"/>
        <w:sz w:val="28"/>
      </w:rPr>
      <w:t xml:space="preserve"> </w:t>
    </w:r>
    <w:sdt>
      <w:sdtPr>
        <w:rPr>
          <w:rFonts w:asciiTheme="majorEastAsia" w:eastAsiaTheme="majorEastAsia" w:hAnsiTheme="majorEastAsia"/>
          <w:sz w:val="28"/>
        </w:rPr>
        <w:id w:val="1924868"/>
      </w:sdtPr>
      <w:sdtEndPr/>
      <w:sdtContent>
        <w:r>
          <w:rPr>
            <w:rFonts w:asciiTheme="majorEastAsia" w:eastAsiaTheme="majorEastAsia" w:hAnsiTheme="majorEastAsia"/>
            <w:sz w:val="28"/>
          </w:rPr>
          <w:fldChar w:fldCharType="begin"/>
        </w:r>
        <w:r>
          <w:rPr>
            <w:rFonts w:asciiTheme="majorEastAsia" w:eastAsiaTheme="majorEastAsia" w:hAnsiTheme="majorEastAsia"/>
            <w:sz w:val="28"/>
          </w:rPr>
          <w:instrText xml:space="preserve"> PAGE   \* MERGEFORMAT </w:instrText>
        </w:r>
        <w:r>
          <w:rPr>
            <w:rFonts w:asciiTheme="majorEastAsia" w:eastAsiaTheme="majorEastAsia" w:hAnsiTheme="majorEastAsia"/>
            <w:sz w:val="28"/>
          </w:rPr>
          <w:fldChar w:fldCharType="separate"/>
        </w:r>
        <w:r w:rsidR="00707E69" w:rsidRPr="00707E69">
          <w:rPr>
            <w:rFonts w:asciiTheme="majorEastAsia" w:eastAsiaTheme="majorEastAsia" w:hAnsiTheme="majorEastAsia"/>
            <w:noProof/>
            <w:sz w:val="28"/>
            <w:lang w:val="zh-CN"/>
          </w:rPr>
          <w:t>3</w:t>
        </w:r>
        <w:r>
          <w:rPr>
            <w:rFonts w:asciiTheme="majorEastAsia" w:eastAsiaTheme="majorEastAsia" w:hAnsiTheme="majorEastAsia"/>
            <w:sz w:val="28"/>
          </w:rPr>
          <w:fldChar w:fldCharType="end"/>
        </w:r>
        <w:r>
          <w:rPr>
            <w:rFonts w:asciiTheme="majorEastAsia" w:eastAsiaTheme="majorEastAsia" w:hAnsiTheme="majorEastAsia" w:hint="eastAsia"/>
            <w:sz w:val="28"/>
          </w:rPr>
          <w:t xml:space="preserve"> </w:t>
        </w:r>
        <w:r>
          <w:rPr>
            <w:rFonts w:asciiTheme="majorEastAsia" w:eastAsiaTheme="majorEastAsia" w:hAnsiTheme="majorEastAsia" w:hint="eastAsia"/>
            <w:sz w:val="28"/>
          </w:rPr>
          <w:t>—</w:t>
        </w:r>
      </w:sdtContent>
    </w:sdt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66BC" w:rsidRDefault="00B466BC">
    <w:pPr>
      <w:pStyle w:val="a8"/>
      <w:ind w:leftChars="100" w:left="300" w:rightChars="100" w:right="300" w:firstLine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335A8" w:rsidRDefault="003335A8">
      <w:r>
        <w:separator/>
      </w:r>
    </w:p>
  </w:footnote>
  <w:footnote w:type="continuationSeparator" w:id="0">
    <w:p w:rsidR="003335A8" w:rsidRDefault="003335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66BC" w:rsidRDefault="00B466BC">
    <w:pPr>
      <w:pStyle w:val="aa"/>
      <w:pBdr>
        <w:bottom w:val="none" w:sz="0" w:space="1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66BC" w:rsidRDefault="00B466BC">
    <w:pPr>
      <w:pStyle w:val="aa"/>
      <w:pBdr>
        <w:bottom w:val="none" w:sz="0" w:space="1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66BC" w:rsidRDefault="00B466BC">
    <w:pPr>
      <w:pStyle w:val="aa"/>
      <w:pBdr>
        <w:bottom w:val="none" w:sz="0" w:space="1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420"/>
  <w:evenAndOddHeaders/>
  <w:drawingGridHorizontalSpacing w:val="150"/>
  <w:drawingGridVerticalSpacing w:val="204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2A5C"/>
    <w:rsid w:val="9EBF152A"/>
    <w:rsid w:val="ADEFB933"/>
    <w:rsid w:val="AF9D6544"/>
    <w:rsid w:val="AFAEEB3C"/>
    <w:rsid w:val="B3EF8A0B"/>
    <w:rsid w:val="B6D996CC"/>
    <w:rsid w:val="B7FCBF5F"/>
    <w:rsid w:val="BE696CA1"/>
    <w:rsid w:val="BFBF1CB7"/>
    <w:rsid w:val="BFD196E5"/>
    <w:rsid w:val="C3F74BEA"/>
    <w:rsid w:val="CEF774A6"/>
    <w:rsid w:val="CFF248E1"/>
    <w:rsid w:val="D7CD8568"/>
    <w:rsid w:val="D8F902C7"/>
    <w:rsid w:val="DF3CEE06"/>
    <w:rsid w:val="DF7EC986"/>
    <w:rsid w:val="DFF8014A"/>
    <w:rsid w:val="DFFEBA76"/>
    <w:rsid w:val="DFFFB7C2"/>
    <w:rsid w:val="E3FCE6AE"/>
    <w:rsid w:val="EF269E63"/>
    <w:rsid w:val="F3F72180"/>
    <w:rsid w:val="F5EF3A2E"/>
    <w:rsid w:val="F79D8E58"/>
    <w:rsid w:val="F79E1A0A"/>
    <w:rsid w:val="F7FE3844"/>
    <w:rsid w:val="F96ED66E"/>
    <w:rsid w:val="FB7C069A"/>
    <w:rsid w:val="FDB725FC"/>
    <w:rsid w:val="FDDC0B29"/>
    <w:rsid w:val="FDEF5EEA"/>
    <w:rsid w:val="FE7FDD3B"/>
    <w:rsid w:val="FEAEABAF"/>
    <w:rsid w:val="FF66CF57"/>
    <w:rsid w:val="FF9E59FA"/>
    <w:rsid w:val="FFAEE6B7"/>
    <w:rsid w:val="FFE10AAA"/>
    <w:rsid w:val="FFEEFBFF"/>
    <w:rsid w:val="000449F6"/>
    <w:rsid w:val="00050FF8"/>
    <w:rsid w:val="00063E75"/>
    <w:rsid w:val="00066CF3"/>
    <w:rsid w:val="00072ECE"/>
    <w:rsid w:val="00097920"/>
    <w:rsid w:val="000A725D"/>
    <w:rsid w:val="000B04C5"/>
    <w:rsid w:val="000B4CE2"/>
    <w:rsid w:val="000B643C"/>
    <w:rsid w:val="000C5E90"/>
    <w:rsid w:val="000F14EF"/>
    <w:rsid w:val="000F707D"/>
    <w:rsid w:val="000F7A37"/>
    <w:rsid w:val="0010761A"/>
    <w:rsid w:val="0012492B"/>
    <w:rsid w:val="0016593D"/>
    <w:rsid w:val="00183CAD"/>
    <w:rsid w:val="00195F2B"/>
    <w:rsid w:val="001A7782"/>
    <w:rsid w:val="001D524C"/>
    <w:rsid w:val="00220CA2"/>
    <w:rsid w:val="00225138"/>
    <w:rsid w:val="0023003A"/>
    <w:rsid w:val="00254CB8"/>
    <w:rsid w:val="0025561A"/>
    <w:rsid w:val="00265A19"/>
    <w:rsid w:val="00265A52"/>
    <w:rsid w:val="002744F2"/>
    <w:rsid w:val="00282436"/>
    <w:rsid w:val="002848BA"/>
    <w:rsid w:val="002A4270"/>
    <w:rsid w:val="002C2DDB"/>
    <w:rsid w:val="002C5CC9"/>
    <w:rsid w:val="002C672B"/>
    <w:rsid w:val="002C720F"/>
    <w:rsid w:val="002F0047"/>
    <w:rsid w:val="002F037A"/>
    <w:rsid w:val="002F21BD"/>
    <w:rsid w:val="002F685D"/>
    <w:rsid w:val="003043C5"/>
    <w:rsid w:val="00315222"/>
    <w:rsid w:val="00320646"/>
    <w:rsid w:val="00320B77"/>
    <w:rsid w:val="00326500"/>
    <w:rsid w:val="0033120F"/>
    <w:rsid w:val="003335A8"/>
    <w:rsid w:val="00340885"/>
    <w:rsid w:val="0034689C"/>
    <w:rsid w:val="00351550"/>
    <w:rsid w:val="00363AAB"/>
    <w:rsid w:val="00372595"/>
    <w:rsid w:val="003854C5"/>
    <w:rsid w:val="0039181D"/>
    <w:rsid w:val="003A425E"/>
    <w:rsid w:val="003A5B28"/>
    <w:rsid w:val="003C5AD8"/>
    <w:rsid w:val="003C6748"/>
    <w:rsid w:val="003D0EAF"/>
    <w:rsid w:val="003D1B47"/>
    <w:rsid w:val="003D4B9B"/>
    <w:rsid w:val="003E30E3"/>
    <w:rsid w:val="003E5286"/>
    <w:rsid w:val="003F0AD6"/>
    <w:rsid w:val="003F0B6B"/>
    <w:rsid w:val="003F53F9"/>
    <w:rsid w:val="00401E8C"/>
    <w:rsid w:val="004059A6"/>
    <w:rsid w:val="00410FC5"/>
    <w:rsid w:val="00412B19"/>
    <w:rsid w:val="00442C1F"/>
    <w:rsid w:val="00444EAE"/>
    <w:rsid w:val="004663B4"/>
    <w:rsid w:val="00471F6A"/>
    <w:rsid w:val="00473265"/>
    <w:rsid w:val="00480BA5"/>
    <w:rsid w:val="00493802"/>
    <w:rsid w:val="004968EC"/>
    <w:rsid w:val="0049731C"/>
    <w:rsid w:val="004A712B"/>
    <w:rsid w:val="004B7BD1"/>
    <w:rsid w:val="004E78DB"/>
    <w:rsid w:val="004F2249"/>
    <w:rsid w:val="004F28EE"/>
    <w:rsid w:val="004F466F"/>
    <w:rsid w:val="0050019D"/>
    <w:rsid w:val="00503C46"/>
    <w:rsid w:val="005079D0"/>
    <w:rsid w:val="0052164C"/>
    <w:rsid w:val="00524AFD"/>
    <w:rsid w:val="00525006"/>
    <w:rsid w:val="00534453"/>
    <w:rsid w:val="005361A1"/>
    <w:rsid w:val="00537545"/>
    <w:rsid w:val="00552921"/>
    <w:rsid w:val="005562D7"/>
    <w:rsid w:val="00560C41"/>
    <w:rsid w:val="005648B0"/>
    <w:rsid w:val="00592755"/>
    <w:rsid w:val="00594759"/>
    <w:rsid w:val="005A6771"/>
    <w:rsid w:val="005C4FB7"/>
    <w:rsid w:val="005D1253"/>
    <w:rsid w:val="0061030D"/>
    <w:rsid w:val="006106EA"/>
    <w:rsid w:val="00621F89"/>
    <w:rsid w:val="0062343F"/>
    <w:rsid w:val="00630DD1"/>
    <w:rsid w:val="00635479"/>
    <w:rsid w:val="00646198"/>
    <w:rsid w:val="00646237"/>
    <w:rsid w:val="00674367"/>
    <w:rsid w:val="0068515A"/>
    <w:rsid w:val="006854AA"/>
    <w:rsid w:val="00687B38"/>
    <w:rsid w:val="006A1F65"/>
    <w:rsid w:val="006B2667"/>
    <w:rsid w:val="006C06E4"/>
    <w:rsid w:val="006D1738"/>
    <w:rsid w:val="006E2DED"/>
    <w:rsid w:val="006E782E"/>
    <w:rsid w:val="006F2B16"/>
    <w:rsid w:val="006F3F76"/>
    <w:rsid w:val="006F64D7"/>
    <w:rsid w:val="006F666E"/>
    <w:rsid w:val="00706403"/>
    <w:rsid w:val="00707E69"/>
    <w:rsid w:val="0071160C"/>
    <w:rsid w:val="00714AE7"/>
    <w:rsid w:val="00714DE1"/>
    <w:rsid w:val="00721B25"/>
    <w:rsid w:val="00740D6A"/>
    <w:rsid w:val="00743802"/>
    <w:rsid w:val="00760A2F"/>
    <w:rsid w:val="00763432"/>
    <w:rsid w:val="007A04BC"/>
    <w:rsid w:val="007B16CC"/>
    <w:rsid w:val="007B1BA1"/>
    <w:rsid w:val="007B7060"/>
    <w:rsid w:val="007C06BD"/>
    <w:rsid w:val="007C240C"/>
    <w:rsid w:val="007D1091"/>
    <w:rsid w:val="007D6AEB"/>
    <w:rsid w:val="007D73FD"/>
    <w:rsid w:val="007E093F"/>
    <w:rsid w:val="007E66CE"/>
    <w:rsid w:val="007F0572"/>
    <w:rsid w:val="00800B31"/>
    <w:rsid w:val="00801A2C"/>
    <w:rsid w:val="00803FC5"/>
    <w:rsid w:val="00812319"/>
    <w:rsid w:val="008151CF"/>
    <w:rsid w:val="008157FC"/>
    <w:rsid w:val="008237CF"/>
    <w:rsid w:val="00836C92"/>
    <w:rsid w:val="00841468"/>
    <w:rsid w:val="008541C3"/>
    <w:rsid w:val="00860272"/>
    <w:rsid w:val="00891162"/>
    <w:rsid w:val="008C29FC"/>
    <w:rsid w:val="008C2B90"/>
    <w:rsid w:val="008D1BC3"/>
    <w:rsid w:val="008D6193"/>
    <w:rsid w:val="008E5B45"/>
    <w:rsid w:val="008F52C1"/>
    <w:rsid w:val="008F5F70"/>
    <w:rsid w:val="00904ADA"/>
    <w:rsid w:val="00905C4F"/>
    <w:rsid w:val="0090640F"/>
    <w:rsid w:val="0091799D"/>
    <w:rsid w:val="00933E1B"/>
    <w:rsid w:val="00934404"/>
    <w:rsid w:val="0094082D"/>
    <w:rsid w:val="009439A2"/>
    <w:rsid w:val="00953544"/>
    <w:rsid w:val="00960206"/>
    <w:rsid w:val="00967082"/>
    <w:rsid w:val="00972AC1"/>
    <w:rsid w:val="00991DF6"/>
    <w:rsid w:val="009A2DE9"/>
    <w:rsid w:val="009B0AF1"/>
    <w:rsid w:val="009D29BE"/>
    <w:rsid w:val="009E040F"/>
    <w:rsid w:val="009F1A1A"/>
    <w:rsid w:val="009F3EFD"/>
    <w:rsid w:val="009F4AF8"/>
    <w:rsid w:val="00A01422"/>
    <w:rsid w:val="00A03F02"/>
    <w:rsid w:val="00A0428A"/>
    <w:rsid w:val="00A15D45"/>
    <w:rsid w:val="00A37D7B"/>
    <w:rsid w:val="00A410B6"/>
    <w:rsid w:val="00A527CF"/>
    <w:rsid w:val="00A56280"/>
    <w:rsid w:val="00A56769"/>
    <w:rsid w:val="00A5699B"/>
    <w:rsid w:val="00A574E4"/>
    <w:rsid w:val="00A63D9A"/>
    <w:rsid w:val="00A87DCA"/>
    <w:rsid w:val="00A9774B"/>
    <w:rsid w:val="00A97A87"/>
    <w:rsid w:val="00AB1C05"/>
    <w:rsid w:val="00AB6055"/>
    <w:rsid w:val="00AC5035"/>
    <w:rsid w:val="00AC7981"/>
    <w:rsid w:val="00AD357A"/>
    <w:rsid w:val="00AE0605"/>
    <w:rsid w:val="00B2209F"/>
    <w:rsid w:val="00B349FF"/>
    <w:rsid w:val="00B36522"/>
    <w:rsid w:val="00B413E5"/>
    <w:rsid w:val="00B466BC"/>
    <w:rsid w:val="00B602DB"/>
    <w:rsid w:val="00B66C50"/>
    <w:rsid w:val="00B67CED"/>
    <w:rsid w:val="00B761C4"/>
    <w:rsid w:val="00B81853"/>
    <w:rsid w:val="00BA3706"/>
    <w:rsid w:val="00BA53A6"/>
    <w:rsid w:val="00BD1064"/>
    <w:rsid w:val="00BD37EE"/>
    <w:rsid w:val="00BE4817"/>
    <w:rsid w:val="00BF302E"/>
    <w:rsid w:val="00BF38DA"/>
    <w:rsid w:val="00C0329F"/>
    <w:rsid w:val="00C04A4C"/>
    <w:rsid w:val="00C0689E"/>
    <w:rsid w:val="00C22988"/>
    <w:rsid w:val="00C32D74"/>
    <w:rsid w:val="00C3535C"/>
    <w:rsid w:val="00C36257"/>
    <w:rsid w:val="00C441C4"/>
    <w:rsid w:val="00C5052B"/>
    <w:rsid w:val="00C5189C"/>
    <w:rsid w:val="00C63E78"/>
    <w:rsid w:val="00C63FFF"/>
    <w:rsid w:val="00C7370A"/>
    <w:rsid w:val="00C86E7E"/>
    <w:rsid w:val="00C9344D"/>
    <w:rsid w:val="00CA1FB1"/>
    <w:rsid w:val="00CA3ACB"/>
    <w:rsid w:val="00CA61D5"/>
    <w:rsid w:val="00CB19CA"/>
    <w:rsid w:val="00CD18DD"/>
    <w:rsid w:val="00CF6BA0"/>
    <w:rsid w:val="00D1335F"/>
    <w:rsid w:val="00D36CD6"/>
    <w:rsid w:val="00D37101"/>
    <w:rsid w:val="00D4601E"/>
    <w:rsid w:val="00D504BA"/>
    <w:rsid w:val="00D509EB"/>
    <w:rsid w:val="00D53C79"/>
    <w:rsid w:val="00D91338"/>
    <w:rsid w:val="00DA24DF"/>
    <w:rsid w:val="00DA289B"/>
    <w:rsid w:val="00DB2AE2"/>
    <w:rsid w:val="00DB5F41"/>
    <w:rsid w:val="00DC2F55"/>
    <w:rsid w:val="00DE25FB"/>
    <w:rsid w:val="00DE6F44"/>
    <w:rsid w:val="00DF2012"/>
    <w:rsid w:val="00DF21C6"/>
    <w:rsid w:val="00E06B6E"/>
    <w:rsid w:val="00E12B75"/>
    <w:rsid w:val="00E204DE"/>
    <w:rsid w:val="00E41AAB"/>
    <w:rsid w:val="00E757E3"/>
    <w:rsid w:val="00E833CD"/>
    <w:rsid w:val="00E87967"/>
    <w:rsid w:val="00E917FB"/>
    <w:rsid w:val="00E94074"/>
    <w:rsid w:val="00E96DC1"/>
    <w:rsid w:val="00EA4C43"/>
    <w:rsid w:val="00EC09FE"/>
    <w:rsid w:val="00EC47D8"/>
    <w:rsid w:val="00EC6F41"/>
    <w:rsid w:val="00EE1204"/>
    <w:rsid w:val="00EE2719"/>
    <w:rsid w:val="00F025DF"/>
    <w:rsid w:val="00F20D3F"/>
    <w:rsid w:val="00F25396"/>
    <w:rsid w:val="00F3316C"/>
    <w:rsid w:val="00F55379"/>
    <w:rsid w:val="00F5672B"/>
    <w:rsid w:val="00F60F54"/>
    <w:rsid w:val="00F73012"/>
    <w:rsid w:val="00F74684"/>
    <w:rsid w:val="00F838D2"/>
    <w:rsid w:val="00F94B85"/>
    <w:rsid w:val="00F95195"/>
    <w:rsid w:val="00F95C9A"/>
    <w:rsid w:val="00FF0865"/>
    <w:rsid w:val="00FF2A5C"/>
    <w:rsid w:val="0DFE7AA8"/>
    <w:rsid w:val="192EF342"/>
    <w:rsid w:val="1B7B92A7"/>
    <w:rsid w:val="1BFE32CE"/>
    <w:rsid w:val="2FDCC638"/>
    <w:rsid w:val="37B3EB29"/>
    <w:rsid w:val="39FE0C7C"/>
    <w:rsid w:val="3B7B15E1"/>
    <w:rsid w:val="3BAF2555"/>
    <w:rsid w:val="3D8F5750"/>
    <w:rsid w:val="3F9034D2"/>
    <w:rsid w:val="3FBF0A21"/>
    <w:rsid w:val="3FE57744"/>
    <w:rsid w:val="4D7C4D74"/>
    <w:rsid w:val="4EBBFDBC"/>
    <w:rsid w:val="4FBE5CD0"/>
    <w:rsid w:val="5ACF2444"/>
    <w:rsid w:val="5AFFE1E4"/>
    <w:rsid w:val="5DED33DE"/>
    <w:rsid w:val="5EFBD56D"/>
    <w:rsid w:val="5FA686F5"/>
    <w:rsid w:val="5FEB4B18"/>
    <w:rsid w:val="6ADFD116"/>
    <w:rsid w:val="6B7EED83"/>
    <w:rsid w:val="6F93C800"/>
    <w:rsid w:val="6FB62605"/>
    <w:rsid w:val="6FCB55A9"/>
    <w:rsid w:val="6FFD2A06"/>
    <w:rsid w:val="70FF5F44"/>
    <w:rsid w:val="767FC184"/>
    <w:rsid w:val="76FC3FF8"/>
    <w:rsid w:val="77BF475A"/>
    <w:rsid w:val="77F7A033"/>
    <w:rsid w:val="77FF0C3A"/>
    <w:rsid w:val="79ECDFB8"/>
    <w:rsid w:val="7B79BB3F"/>
    <w:rsid w:val="7BAFD17B"/>
    <w:rsid w:val="7BB67254"/>
    <w:rsid w:val="7DB5FFB1"/>
    <w:rsid w:val="7DDD7A53"/>
    <w:rsid w:val="7DFBCC6A"/>
    <w:rsid w:val="7DFD8D33"/>
    <w:rsid w:val="7E4E937A"/>
    <w:rsid w:val="7E77C3B1"/>
    <w:rsid w:val="7F5F8918"/>
    <w:rsid w:val="7FAFF3AB"/>
    <w:rsid w:val="7FEDEFBC"/>
    <w:rsid w:val="7FEF6662"/>
    <w:rsid w:val="7FF7A74B"/>
    <w:rsid w:val="7FFCF443"/>
    <w:rsid w:val="7FFE1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370E79"/>
  <w15:docId w15:val="{026D7441-C2E4-4946-91D8-7A827D87A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djustRightInd w:val="0"/>
      <w:snapToGrid w:val="0"/>
      <w:spacing w:line="300" w:lineRule="auto"/>
      <w:ind w:firstLine="618"/>
      <w:jc w:val="both"/>
    </w:pPr>
    <w:rPr>
      <w:rFonts w:eastAsia="仿宋_GB2312"/>
      <w:kern w:val="2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ody Text Indent"/>
    <w:basedOn w:val="a"/>
    <w:qFormat/>
    <w:pPr>
      <w:ind w:firstLine="600"/>
    </w:pPr>
    <w:rPr>
      <w:rFonts w:ascii="仿宋_GB2312"/>
      <w:sz w:val="24"/>
    </w:rPr>
  </w:style>
  <w:style w:type="paragraph" w:styleId="2">
    <w:name w:val="Body Text Indent 2"/>
    <w:basedOn w:val="a"/>
    <w:link w:val="20"/>
    <w:qFormat/>
    <w:pPr>
      <w:spacing w:line="500" w:lineRule="exact"/>
      <w:ind w:left="295" w:firstLine="595"/>
    </w:pPr>
    <w:rPr>
      <w:rFonts w:ascii="仿宋_GB2312"/>
    </w:rPr>
  </w:style>
  <w:style w:type="paragraph" w:styleId="a6">
    <w:name w:val="Balloon Text"/>
    <w:basedOn w:val="a"/>
    <w:link w:val="a7"/>
    <w:uiPriority w:val="99"/>
    <w:semiHidden/>
    <w:unhideWhenUsed/>
    <w:qFormat/>
    <w:pPr>
      <w:spacing w:line="240" w:lineRule="auto"/>
    </w:pPr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qFormat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paragraph" w:styleId="aa">
    <w:name w:val="header"/>
    <w:basedOn w:val="a"/>
    <w:link w:val="ab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paragraph" w:styleId="ac">
    <w:name w:val="Normal (Web)"/>
    <w:basedOn w:val="a"/>
    <w:uiPriority w:val="99"/>
    <w:qFormat/>
    <w:pPr>
      <w:widowControl/>
      <w:adjustRightInd/>
      <w:snapToGrid/>
      <w:spacing w:before="100" w:beforeAutospacing="1" w:after="100" w:afterAutospacing="1" w:line="240" w:lineRule="auto"/>
      <w:ind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d">
    <w:name w:val="annotation subject"/>
    <w:basedOn w:val="a3"/>
    <w:next w:val="a3"/>
    <w:link w:val="ae"/>
    <w:uiPriority w:val="99"/>
    <w:semiHidden/>
    <w:unhideWhenUsed/>
    <w:qFormat/>
    <w:rPr>
      <w:b/>
      <w:bCs/>
    </w:rPr>
  </w:style>
  <w:style w:type="table" w:styleId="af">
    <w:name w:val="Table Grid"/>
    <w:basedOn w:val="a1"/>
    <w:uiPriority w:val="59"/>
    <w:qFormat/>
    <w:rPr>
      <w:rFonts w:asciiTheme="minorHAnsi" w:eastAsiaTheme="minorEastAsia" w:hAnsiTheme="minorHAnsi" w:cstheme="minorBidi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customStyle="1" w:styleId="51">
    <w:name w:val="索引 51"/>
    <w:basedOn w:val="a"/>
    <w:next w:val="a"/>
    <w:qFormat/>
    <w:pPr>
      <w:ind w:left="1680"/>
    </w:pPr>
  </w:style>
  <w:style w:type="character" w:customStyle="1" w:styleId="a7">
    <w:name w:val="批注框文本 字符"/>
    <w:basedOn w:val="a0"/>
    <w:link w:val="a6"/>
    <w:uiPriority w:val="99"/>
    <w:semiHidden/>
    <w:qFormat/>
    <w:rPr>
      <w:rFonts w:ascii="Times New Roman"/>
      <w:sz w:val="18"/>
      <w:szCs w:val="18"/>
    </w:rPr>
  </w:style>
  <w:style w:type="character" w:customStyle="1" w:styleId="ab">
    <w:name w:val="页眉 字符"/>
    <w:basedOn w:val="a0"/>
    <w:link w:val="aa"/>
    <w:uiPriority w:val="99"/>
    <w:qFormat/>
    <w:rPr>
      <w:rFonts w:ascii="Times New Roman"/>
      <w:sz w:val="18"/>
      <w:szCs w:val="18"/>
    </w:rPr>
  </w:style>
  <w:style w:type="character" w:customStyle="1" w:styleId="a9">
    <w:name w:val="页脚 字符"/>
    <w:basedOn w:val="a0"/>
    <w:link w:val="a8"/>
    <w:uiPriority w:val="99"/>
    <w:qFormat/>
    <w:rPr>
      <w:rFonts w:ascii="Times New Roman"/>
      <w:sz w:val="18"/>
      <w:szCs w:val="18"/>
    </w:rPr>
  </w:style>
  <w:style w:type="paragraph" w:styleId="af1">
    <w:name w:val="List Paragraph"/>
    <w:basedOn w:val="a"/>
    <w:uiPriority w:val="34"/>
    <w:qFormat/>
    <w:pPr>
      <w:ind w:firstLineChars="200" w:firstLine="420"/>
    </w:pPr>
  </w:style>
  <w:style w:type="paragraph" w:customStyle="1" w:styleId="af2">
    <w:name w:val="公文正文"/>
    <w:basedOn w:val="a"/>
    <w:link w:val="Char"/>
    <w:qFormat/>
    <w:pPr>
      <w:adjustRightInd/>
      <w:snapToGrid/>
      <w:spacing w:line="600" w:lineRule="exact"/>
      <w:ind w:firstLineChars="200" w:firstLine="640"/>
    </w:pPr>
    <w:rPr>
      <w:rFonts w:ascii="仿宋" w:hAnsi="仿宋"/>
      <w:sz w:val="32"/>
      <w:szCs w:val="32"/>
    </w:rPr>
  </w:style>
  <w:style w:type="character" w:customStyle="1" w:styleId="Char">
    <w:name w:val="公文正文 Char"/>
    <w:link w:val="af2"/>
    <w:qFormat/>
    <w:rPr>
      <w:rFonts w:ascii="仿宋" w:hAnsi="仿宋"/>
    </w:rPr>
  </w:style>
  <w:style w:type="character" w:customStyle="1" w:styleId="20">
    <w:name w:val="正文文本缩进 2 字符"/>
    <w:basedOn w:val="a0"/>
    <w:link w:val="2"/>
    <w:qFormat/>
    <w:rPr>
      <w:sz w:val="30"/>
      <w:szCs w:val="20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Times New Roman"/>
      <w:sz w:val="30"/>
      <w:szCs w:val="20"/>
    </w:rPr>
  </w:style>
  <w:style w:type="character" w:customStyle="1" w:styleId="ae">
    <w:name w:val="批注主题 字符"/>
    <w:basedOn w:val="a4"/>
    <w:link w:val="ad"/>
    <w:uiPriority w:val="99"/>
    <w:semiHidden/>
    <w:qFormat/>
    <w:rPr>
      <w:rFonts w:ascii="Times New Roman"/>
      <w:b/>
      <w:bCs/>
      <w:sz w:val="30"/>
      <w:szCs w:val="20"/>
    </w:rPr>
  </w:style>
  <w:style w:type="table" w:customStyle="1" w:styleId="1">
    <w:name w:val="网格型1"/>
    <w:basedOn w:val="a1"/>
    <w:uiPriority w:val="59"/>
    <w:qFormat/>
    <w:rPr>
      <w:rFonts w:ascii="Calibri" w:hAnsi="Calibri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网格型2"/>
    <w:basedOn w:val="a1"/>
    <w:uiPriority w:val="59"/>
    <w:qFormat/>
    <w:rPr>
      <w:rFonts w:ascii="Calibri" w:hAnsi="Calibri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网格型3"/>
    <w:basedOn w:val="a1"/>
    <w:uiPriority w:val="59"/>
    <w:qFormat/>
    <w:rPr>
      <w:rFonts w:hAnsiTheme="minorHAnsi" w:cstheme="minorBidi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bjh-p">
    <w:name w:val="bjh-p"/>
    <w:basedOn w:val="a0"/>
    <w:qFormat/>
  </w:style>
  <w:style w:type="character" w:customStyle="1" w:styleId="font21">
    <w:name w:val="font21"/>
    <w:basedOn w:val="a0"/>
    <w:qFormat/>
    <w:rPr>
      <w:rFonts w:ascii="黑体" w:eastAsia="黑体" w:hAnsi="宋体" w:cs="黑体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41">
    <w:name w:val="font4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63</Words>
  <Characters>360</Characters>
  <Application>Microsoft Office Word</Application>
  <DocSecurity>0</DocSecurity>
  <Lines>3</Lines>
  <Paragraphs>1</Paragraphs>
  <ScaleCrop>false</ScaleCrop>
  <Company>您的公司名</Company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3</cp:revision>
  <cp:lastPrinted>2024-04-19T15:40:00Z</cp:lastPrinted>
  <dcterms:created xsi:type="dcterms:W3CDTF">2021-03-06T23:21:00Z</dcterms:created>
  <dcterms:modified xsi:type="dcterms:W3CDTF">2024-04-19T09:05:00Z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2052-11.8.2.12024</vt:lpwstr>
  </property>
  <property fmtid="{D5CDD505-2E9C-101B-9397-08002B2CF9AE}" pid="3" name="ICV">
    <vt:lpwstr>20A6C7F36E4C189A418C1F660A666C08</vt:lpwstr>
  </property>
</Properties>
</file>