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F0F" w:rsidRDefault="00C524D4">
      <w:pPr>
        <w:widowControl w:val="0"/>
        <w:autoSpaceDE w:val="0"/>
        <w:autoSpaceDN w:val="0"/>
        <w:adjustRightInd w:val="0"/>
        <w:spacing w:line="600" w:lineRule="exact"/>
        <w:jc w:val="both"/>
        <w:rPr>
          <w:rFonts w:ascii="黑体" w:eastAsia="黑体" w:hAnsi="黑体" w:cs="宋体"/>
          <w:color w:val="000000"/>
          <w:kern w:val="2"/>
          <w:sz w:val="32"/>
          <w:szCs w:val="32"/>
        </w:rPr>
      </w:pPr>
      <w:r>
        <w:rPr>
          <w:rFonts w:ascii="黑体" w:eastAsia="黑体" w:hAnsi="黑体" w:cs="宋体"/>
          <w:color w:val="000000"/>
          <w:kern w:val="2"/>
          <w:sz w:val="32"/>
          <w:szCs w:val="32"/>
        </w:rPr>
        <w:t>附件</w:t>
      </w:r>
      <w:r>
        <w:rPr>
          <w:rFonts w:ascii="黑体" w:eastAsia="黑体" w:hAnsi="黑体" w:cs="宋体"/>
          <w:color w:val="000000"/>
          <w:kern w:val="2"/>
          <w:sz w:val="32"/>
          <w:szCs w:val="32"/>
        </w:rPr>
        <w:t>3</w:t>
      </w:r>
    </w:p>
    <w:p w:rsidR="00006F0F" w:rsidRDefault="00006F0F">
      <w:pPr>
        <w:widowControl w:val="0"/>
        <w:autoSpaceDE w:val="0"/>
        <w:autoSpaceDN w:val="0"/>
        <w:adjustRightInd w:val="0"/>
        <w:spacing w:line="600" w:lineRule="exact"/>
        <w:jc w:val="both"/>
        <w:rPr>
          <w:rFonts w:ascii="黑体" w:eastAsia="黑体" w:hAnsi="黑体" w:cs="宋体"/>
          <w:color w:val="000000"/>
          <w:kern w:val="2"/>
          <w:sz w:val="32"/>
          <w:szCs w:val="32"/>
        </w:rPr>
      </w:pPr>
    </w:p>
    <w:tbl>
      <w:tblPr>
        <w:tblW w:w="9776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610"/>
        <w:gridCol w:w="745"/>
        <w:gridCol w:w="3098"/>
        <w:gridCol w:w="2205"/>
        <w:gridCol w:w="2268"/>
        <w:gridCol w:w="850"/>
      </w:tblGrid>
      <w:tr w:rsidR="00006F0F">
        <w:trPr>
          <w:trHeight w:val="555"/>
        </w:trPr>
        <w:tc>
          <w:tcPr>
            <w:tcW w:w="977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6F0F" w:rsidRDefault="00C524D4">
            <w:pPr>
              <w:jc w:val="center"/>
              <w:rPr>
                <w:rFonts w:ascii="方正小标宋简体" w:eastAsia="方正小标宋简体" w:hAnsi="黑体" w:cs="宋体"/>
                <w:color w:val="000000"/>
                <w:sz w:val="40"/>
                <w:szCs w:val="40"/>
              </w:rPr>
            </w:pPr>
            <w:r>
              <w:rPr>
                <w:rFonts w:ascii="方正小标宋简体" w:eastAsia="方正小标宋简体" w:hAnsi="黑体" w:cs="宋体" w:hint="eastAsia"/>
                <w:color w:val="000000"/>
                <w:sz w:val="40"/>
                <w:szCs w:val="40"/>
              </w:rPr>
              <w:t>第六届全国</w:t>
            </w:r>
            <w:proofErr w:type="gramStart"/>
            <w:r>
              <w:rPr>
                <w:rFonts w:ascii="方正小标宋简体" w:eastAsia="方正小标宋简体" w:hAnsi="黑体" w:cs="宋体" w:hint="eastAsia"/>
                <w:color w:val="000000"/>
                <w:sz w:val="40"/>
                <w:szCs w:val="40"/>
              </w:rPr>
              <w:t>悦读中医</w:t>
            </w:r>
            <w:proofErr w:type="gramEnd"/>
            <w:r>
              <w:rPr>
                <w:rFonts w:ascii="方正小标宋简体" w:eastAsia="方正小标宋简体" w:hAnsi="黑体" w:cs="宋体" w:hint="eastAsia"/>
                <w:color w:val="000000"/>
                <w:sz w:val="40"/>
                <w:szCs w:val="40"/>
              </w:rPr>
              <w:t>活动推荐阅读</w:t>
            </w:r>
          </w:p>
          <w:p w:rsidR="00006F0F" w:rsidRDefault="00C524D4">
            <w:pPr>
              <w:jc w:val="center"/>
              <w:rPr>
                <w:rFonts w:ascii="方正小标宋简体" w:eastAsia="方正小标宋简体" w:hAnsi="黑体" w:cs="宋体"/>
                <w:color w:val="000000"/>
                <w:sz w:val="40"/>
                <w:szCs w:val="40"/>
              </w:rPr>
            </w:pPr>
            <w:r>
              <w:rPr>
                <w:rFonts w:ascii="方正小标宋简体" w:eastAsia="方正小标宋简体" w:hAnsi="黑体" w:cs="宋体" w:hint="eastAsia"/>
                <w:color w:val="000000"/>
                <w:sz w:val="40"/>
                <w:szCs w:val="40"/>
              </w:rPr>
              <w:t>精选作品目录</w:t>
            </w:r>
          </w:p>
          <w:p w:rsidR="00006F0F" w:rsidRDefault="00006F0F">
            <w:pPr>
              <w:jc w:val="center"/>
              <w:rPr>
                <w:rFonts w:ascii="方正小标宋简体" w:eastAsia="方正小标宋简体" w:hAnsi="黑体" w:cs="宋体"/>
                <w:color w:val="000000"/>
                <w:sz w:val="40"/>
                <w:szCs w:val="40"/>
              </w:rPr>
            </w:pP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类别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书名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作者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出品单位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ISBN/ISSN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br/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微信号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类型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走近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胡希恕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马家驹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978-7-5132-4923-2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壮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带头人：黄汉儒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陆敏珠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978-7-5132-4719-1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中医文化蓝皮书：中国中医药文化与产业发展报告（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2017-2018</w:t>
            </w:r>
            <w:r>
              <w:rPr>
                <w:rFonts w:ascii="宋体" w:hAnsi="宋体" w:cs="宋体" w:hint="eastAsia"/>
                <w:sz w:val="22"/>
                <w:szCs w:val="22"/>
              </w:rPr>
              <w:t>）</w:t>
            </w:r>
            <w:r>
              <w:rPr>
                <w:rFonts w:ascii="宋体" w:hAnsi="宋体" w:cs="宋体" w:hint="eastAsia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sz w:val="22"/>
                <w:szCs w:val="22"/>
              </w:rPr>
              <w:t>毛嘉陵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社会科学文献出版社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978-7-5201-4161-1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中医食养保平安——中医饮食养生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罗增刚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978-7-5132-5039-9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中医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祁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谈——热爱生命的人不孤单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祁营洲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978-7-5132-4595-1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中医锻炼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法超简单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张明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郭艳幸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978-7-5132-4544-9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中药汤头歌诀少儿诵读本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王凤丽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978-7-5132-5137-2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中华养生文字释义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郭教礼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978-7-5132-4565-4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中华食疗本草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严仲铠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978-7-5132-4613-2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声相伴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: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崔松话养生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崔松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978-7-5132-5134-1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一个“伤寒天才”的医道求索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---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从国学到国医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文愈龙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978-7-5132-4657-6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学中医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用本草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邓杨春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978-7-5132-5206-5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实用家庭卫生保健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黄亚博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东南大学出版社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978-7-5641-7727-0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lastRenderedPageBreak/>
              <w:t>14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十年一觉经方梦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杨大华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978-7-5132-5051-1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诗香本草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: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读诗歌识中药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刘纪青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978-7-5132-5395-6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类别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书名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作者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出品单位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ISBN/ISSN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br/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微信号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类型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上班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族身体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保养指南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路新宇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978-7-5132-5317-8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轻松学会体质养生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胡广芹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978-7-5132-5299-7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平乐正骨史话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白颖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郭珈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宜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郭艳锦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978-7-5132-4953-9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名医教你育儿防病丛书：小儿厌食症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陈永辉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978-7-5132-4831-0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龙华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中医谈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肿瘤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王中奇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郑培永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978-7-5132-5105-1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理论中医学图说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: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中医药科学中的多学科交叉问题研究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冯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前进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刘润兰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978-7-5132-2645-5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22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九种体质养生膏方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尤虎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978-7-5132-5316-1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23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经子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读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.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医药医事篇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严世芸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朱伟常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978-7-5132-5172-3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黄帝内经中的经筋美颜术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高荣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荣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严洁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中医古籍出版社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978-7-5152-1795-6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汉字中医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hyperlink r:id="rId5" w:tgtFrame="_blank" w:history="1">
              <w:r>
                <w:rPr>
                  <w:rFonts w:ascii="&amp;quot" w:hAnsi="&amp;quot"/>
                  <w:color w:val="000000"/>
                  <w:sz w:val="23"/>
                  <w:szCs w:val="23"/>
                </w:rPr>
                <w:t>边江红</w:t>
              </w:r>
            </w:hyperlink>
            <w:r>
              <w:rPr>
                <w:rFonts w:hint="eastAsia"/>
                <w:color w:val="000000"/>
                <w:sz w:val="23"/>
                <w:szCs w:val="23"/>
                <w:shd w:val="clear" w:color="auto" w:fill="FFFFFF"/>
              </w:rPr>
              <w:t> </w:t>
            </w:r>
            <w:hyperlink r:id="rId6" w:tgtFrame="_blank" w:history="1">
              <w:proofErr w:type="gramStart"/>
              <w:r>
                <w:rPr>
                  <w:rFonts w:ascii="&amp;quot" w:hAnsi="&amp;quot"/>
                  <w:color w:val="000000"/>
                  <w:sz w:val="23"/>
                  <w:szCs w:val="23"/>
                </w:rPr>
                <w:t>周泽先</w:t>
              </w:r>
              <w:proofErr w:type="gramEnd"/>
            </w:hyperlink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2859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-6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国医大师阮士怡手稿集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张军平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华夏出版社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978-7-5080-9423-6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27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非视觉太极——太极拳劲意图解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万周迎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北京科学技术出版社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978-7-5304-9458-5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28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二十四节气药膳养生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邓沂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978-7-5132-4780-1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29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本草纲目养生大全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梅全喜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王成启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978-7-5132-4768-9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30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跋山涉水寻中医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杨守真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978-7-5132-5197-6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31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66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穴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让您健康一生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王启才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978-7-5132-4560-9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32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60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种常见病自我疗法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贾红玲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978-7-5132-4631-6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lastRenderedPageBreak/>
              <w:t>33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诸病源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候论发微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孙理军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李翠娟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978-7-5132-5427-4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34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中医临证对药大全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王道瑞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978-7-5132-5428-1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35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中药饮片图鉴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吴宪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兰青山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任玉珍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978-7-5132-4466-4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类别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书名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作者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出品单位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ISBN/ISSN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br/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微信号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类型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36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中国中医药重大理论传承创新典藏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张伯礼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李振吉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978-7-5132-5081-8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37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指禅医案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贺季衡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978-7-5132-5079-5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38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针道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--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针刺治病解析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焦顺发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978-7-5132-4869-3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39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张仲景常用中药新悟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宋永刚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978-7-5132-5199-0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杏林绝活：中医药特色疗法操作规范（一）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陈达灿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杨志敏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245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-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41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阴阳九针：阴阳九针技巧进阶与案例精选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余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浩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熊广华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978-7-5132-4945-4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42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医学南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陆士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谔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谷峰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978-7-5132-5345-1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43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医道探微——与国医大师一起守望中医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叶放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978-7-5132-4360-5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44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徐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书屡用屡效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方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徐书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978-7-5132-5297-3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45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新安医籍珍本善本选校丛刊：家传课读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清·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戴葆元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人民卫生出版社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978-7-1172-6470-9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46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五运六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气百问百答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邹勇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978-7-5132-4918-8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47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高建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忠读方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与用方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高建忠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4431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-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48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通俗中医诊断六十四讲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李灿东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978-7-5132-4690-3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49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实用儿科常见病中医外治法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崔霞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4638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-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十年一剑三仁汤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杨承岐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978-7-5132-4722-1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51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名师经方讲录（第六辑）</w:t>
            </w: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李赛美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4574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-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52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拍案称奇—奇方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妙法治验录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张存悌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卓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同年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978-7-5132-4563-0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lastRenderedPageBreak/>
              <w:t>53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女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医谈允贤及其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医案解析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王旭东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湖南科学技术出版社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978-7-5357-9486-4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54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内经真原：还原内经原创理论体系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田合禄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978-7-5132-4845-7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55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李士懋平脉辨证精要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王四平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978-7-5132-4834-1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类别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书名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作者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出品单位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ISBN/ISSN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br/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微信号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类型</w:t>
            </w:r>
          </w:p>
        </w:tc>
      </w:tr>
      <w:tr w:rsidR="00006F0F">
        <w:trPr>
          <w:trHeight w:val="735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56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李梴中药歌诀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400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首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(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绘图版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)/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李成文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河南科学技术出版社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978-7-5349-9339-8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720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57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铿锵中医行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名家汇讲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——第一辑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赵进喜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贾海忠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978-7-5132-5147-1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经络临床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谢新才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978-7-5132-4688-0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59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江南程氏针灸精粹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奚向东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上海交通大学出版社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978-7-3131-9129-8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60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黄煌经方助记手册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王晓军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黄煌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978-7-5132-5469-4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61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黄帝内针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践行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录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赖梅生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978-7-5132-4550-0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62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黄帝内经研究新法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李今庸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湖北科学技术出版社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978-7-5352-8096-1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63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国医大师柴嵩岩妇科临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证经验及验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案选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佟庆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黄玉华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978-7-5132-4738-2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64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古代名医解周易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何少初</w:t>
            </w:r>
            <w:proofErr w:type="gramEnd"/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978-7-5132-4237-0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65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川派中医药名家系列丛书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.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彭履祥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hyperlink r:id="rId7" w:tgtFrame="_blank" w:history="1">
              <w:r>
                <w:rPr>
                  <w:rFonts w:ascii="&amp;quot" w:hAnsi="&amp;quot"/>
                  <w:color w:val="000000"/>
                  <w:sz w:val="23"/>
                  <w:szCs w:val="23"/>
                </w:rPr>
                <w:t>彭顺林</w:t>
              </w:r>
            </w:hyperlink>
            <w:r>
              <w:rPr>
                <w:rFonts w:hint="eastAsia"/>
                <w:color w:val="000000"/>
                <w:sz w:val="23"/>
                <w:szCs w:val="23"/>
                <w:shd w:val="clear" w:color="auto" w:fill="FFFFFF"/>
              </w:rPr>
              <w:t> </w:t>
            </w:r>
            <w:hyperlink r:id="rId8" w:tgtFrame="_blank" w:history="1">
              <w:r>
                <w:rPr>
                  <w:rFonts w:ascii="&amp;quot" w:hAnsi="&amp;quot"/>
                  <w:color w:val="000000"/>
                  <w:sz w:val="23"/>
                  <w:szCs w:val="23"/>
                </w:rPr>
                <w:t>杨永忠</w:t>
              </w:r>
            </w:hyperlink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524D4">
              <w:rPr>
                <w:rFonts w:ascii="宋体" w:hAnsi="宋体" w:cs="宋体"/>
                <w:color w:val="000000"/>
                <w:sz w:val="22"/>
                <w:szCs w:val="22"/>
              </w:rPr>
              <w:t>978-7-5132-4980-5</w:t>
            </w:r>
            <w:bookmarkStart w:id="0" w:name="_GoBack"/>
            <w:bookmarkEnd w:id="0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66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巢元方医学全书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王旭东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524D4">
              <w:rPr>
                <w:rFonts w:ascii="宋体" w:hAnsi="宋体" w:cs="宋体"/>
                <w:color w:val="000000"/>
                <w:sz w:val="22"/>
                <w:szCs w:val="22"/>
              </w:rPr>
              <w:t>978-7-5132-5071-9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67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曹颖甫医著大成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曹瑛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978-7-5132-5271-3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68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步入中医之门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6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——疑难病证辨治思路详解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毛以林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978-7-5132-4757-3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69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经方温化发微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赵亮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5513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-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70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图书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《扁鹊心书》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灸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法讲解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柳少逸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978-7-5132-4973-7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71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期刊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中医药文化（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年出版）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上海中医药大学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1673-6281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72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期刊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中医健康养生（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年出版）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《中国中医药报》社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2095-9028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lastRenderedPageBreak/>
              <w:t>73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期刊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家庭中医药（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年出版）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中国中医科学院中药研究所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1005-3743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科普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74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期刊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中医正骨（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年出版）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中华中医药学会；河南省正骨研究院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1001-6015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75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期刊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中医杂志（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年出版）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中华中医药学会；中国中医科学院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1001-1668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类别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书名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作者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出品单位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ISBN/ISSN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br/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微信号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类型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76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期刊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中医药通报（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年出版）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中华中医药学会；厦门市中医药学会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1671-2749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77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期刊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中医药临床杂志（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年出版）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中华中医药学会；中医药临床杂志社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1672-7134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78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期刊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中医儿科杂志（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年出版）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甘肃中医药大学；中华中医药学会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1673-4297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79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期刊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中国中药杂志（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年出版）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中国药学会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1001-5302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80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期刊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中国中西医结合杂志（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年出版）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中国中西医结合学会；中国中医科学院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1003-5370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840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81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期刊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中国针灸（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年出版）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中国针灸学会；中国中医科学院针灸研究所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0255-2930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82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期刊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中国民间疗法（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年出版）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1007-5798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83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期刊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西部中医药（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年出版）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甘肃省中医药研究院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1004-6852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84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期刊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辽宁中医杂志（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年出版）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辽宁中医药大学；辽宁省中医药学会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1000-1719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85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期刊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环球中医药（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年出版）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中华国际医学交流基金会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1674-1749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86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期刊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湖南中医杂志（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年出版）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湖南省中医药研究院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1003-7705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87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期刊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北京中医药大学学报（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年出版）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北京中医药大学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1006-2157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88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期刊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北京中医药（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年出版）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北京中医药学会；北京中西医结合学会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1674-1307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学术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89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微信</w:t>
            </w:r>
            <w:proofErr w:type="gramEnd"/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年推送的原创文案）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国家中医药管理局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satcm</w:t>
            </w: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综合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90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微信</w:t>
            </w:r>
            <w:proofErr w:type="gramEnd"/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悦读中医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年推送的原创文案）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中国中医药出版社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ydzhongyi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综合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lastRenderedPageBreak/>
              <w:t>91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微信</w:t>
            </w:r>
            <w:proofErr w:type="gramEnd"/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中国中医药报官方号（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年推送的原创文案）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《中国中医药报》社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cntcm01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综合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92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微信</w:t>
            </w:r>
            <w:proofErr w:type="gramEnd"/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健康报（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年推送的原创文案）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《健康报》社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jkb1931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综合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93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微信</w:t>
            </w:r>
            <w:proofErr w:type="gramEnd"/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中华中医药学会（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年推送的原创文案）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中华中医药学会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cacm01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综合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94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微信</w:t>
            </w:r>
            <w:proofErr w:type="gramEnd"/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中国中医科学院（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年推送的原创文案）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中国中医科学院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cacms</w:t>
            </w:r>
            <w:proofErr w:type="spell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_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综合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类别</w:t>
            </w:r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书名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作者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出品单位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ISBN/ISSN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br/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微信号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类型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95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微信</w:t>
            </w:r>
            <w:proofErr w:type="gramEnd"/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世界中医药学会联合会（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年推送的原创文案）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世界中医药学会联合会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wfcms2003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综合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96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微信</w:t>
            </w:r>
            <w:proofErr w:type="gramEnd"/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云南中医（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年推送的原创文案）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云南省卫生厅中医处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yunnanzhongyi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综合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97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微信</w:t>
            </w:r>
            <w:proofErr w:type="gramEnd"/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广东中医药（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年推送的原创文案）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广东省中医药局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gds_zyyj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综合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98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微信</w:t>
            </w:r>
            <w:proofErr w:type="gramEnd"/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河北中医药（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年推送的原创文案）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河北省中医药管理局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hbzyywx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综合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99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微信</w:t>
            </w:r>
            <w:proofErr w:type="gramEnd"/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首都中医（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年推送的原创文案）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北京市中医管理局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bjtcm</w:t>
            </w: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综合</w:t>
            </w:r>
          </w:p>
        </w:tc>
      </w:tr>
      <w:tr w:rsidR="00006F0F">
        <w:trPr>
          <w:trHeight w:val="55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微信</w:t>
            </w:r>
            <w:proofErr w:type="gramEnd"/>
          </w:p>
        </w:tc>
        <w:tc>
          <w:tcPr>
            <w:tcW w:w="3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陕西中医（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年推送的原创文案）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陕西省中医药管理局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snatcm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0F" w:rsidRDefault="00C524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综合</w:t>
            </w:r>
          </w:p>
        </w:tc>
      </w:tr>
    </w:tbl>
    <w:p w:rsidR="00006F0F" w:rsidRDefault="00006F0F"/>
    <w:sectPr w:rsidR="00006F0F">
      <w:pgSz w:w="11906" w:h="16838"/>
      <w:pgMar w:top="1797" w:right="1440" w:bottom="1797" w:left="1440" w:header="851" w:footer="992" w:gutter="0"/>
      <w:cols w:space="0"/>
      <w:docGrid w:type="lines" w:linePitch="33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&amp;quot">
    <w:altName w:val="方正字迹-杜慧田硬笔楷书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6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F37B4"/>
    <w:rsid w:val="00006F0F"/>
    <w:rsid w:val="00C524D4"/>
    <w:rsid w:val="105F3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73D4CC2-1DA9-4BC3-8EA8-19DD78305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ptcm.com/page/BookList.aspx?lb=author&amp;key=&#26472;&#27704;&#24544;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ptcm.com/page/BookList.aspx?lb=author&amp;key=&#24429;&#39034;&#26519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ptcm.com/page/BookList.aspx?lb=author&amp;key=&#21608;&#27901;&#20808;" TargetMode="External"/><Relationship Id="rId5" Type="http://schemas.openxmlformats.org/officeDocument/2006/relationships/hyperlink" Target="http://www.cptcm.com/page/BookList.aspx?lb=author&amp;key=&#36793;&#27743;&#32418;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866</Words>
  <Characters>4940</Characters>
  <Application>Microsoft Office Word</Application>
  <DocSecurity>0</DocSecurity>
  <Lines>41</Lines>
  <Paragraphs>11</Paragraphs>
  <ScaleCrop>false</ScaleCrop>
  <Company/>
  <LinksUpToDate>false</LinksUpToDate>
  <CharactersWithSpaces>5795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Zzzzzzxy</dc:creator>
  <cp:lastModifiedBy>焦 薇薇</cp:lastModifiedBy>
  <cp:revision>2</cp:revision>
  <dcterms:created xsi:type="dcterms:W3CDTF">2019-07-18T02:35:00Z</dcterms:created>
  <dcterms:modified xsi:type="dcterms:W3CDTF">2019-09-06T02:44:00Z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