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附件3</w:t>
      </w:r>
    </w:p>
    <w:p>
      <w:pPr>
        <w:spacing w:line="520" w:lineRule="exact"/>
        <w:ind w:firstLine="0"/>
        <w:jc w:val="center"/>
        <w:rPr>
          <w:rFonts w:ascii="方正小标宋简体" w:eastAsia="方正小标宋简体"/>
          <w:bCs/>
          <w:sz w:val="36"/>
          <w:szCs w:val="36"/>
        </w:rPr>
      </w:pPr>
    </w:p>
    <w:p>
      <w:pPr>
        <w:spacing w:line="520" w:lineRule="exact"/>
        <w:ind w:firstLine="0"/>
        <w:jc w:val="center"/>
        <w:rPr>
          <w:rFonts w:ascii="方正小标宋简体" w:eastAsia="方正小标宋简体"/>
          <w:bCs/>
          <w:sz w:val="36"/>
          <w:szCs w:val="36"/>
        </w:rPr>
      </w:pPr>
      <w:r>
        <w:rPr>
          <w:rFonts w:hint="eastAsia" w:ascii="方正小标宋简体" w:eastAsia="方正小标宋简体"/>
          <w:bCs/>
          <w:sz w:val="36"/>
          <w:szCs w:val="36"/>
        </w:rPr>
        <w:t>第十三期“慈善医疗阳光救助工程”中医卫生项目</w:t>
      </w:r>
    </w:p>
    <w:p>
      <w:pPr>
        <w:spacing w:line="520" w:lineRule="exact"/>
        <w:ind w:firstLine="0"/>
        <w:jc w:val="center"/>
        <w:rPr>
          <w:rFonts w:ascii="方正小标宋简体" w:eastAsia="方正小标宋简体"/>
          <w:bCs/>
          <w:sz w:val="36"/>
          <w:szCs w:val="36"/>
        </w:rPr>
      </w:pPr>
      <w:r>
        <w:rPr>
          <w:rFonts w:hint="eastAsia" w:ascii="方正小标宋简体" w:eastAsia="方正小标宋简体"/>
          <w:bCs/>
          <w:sz w:val="36"/>
          <w:szCs w:val="36"/>
        </w:rPr>
        <w:t>“影像体检中心”建设造血式公益帮扶项目样例</w:t>
      </w:r>
    </w:p>
    <w:p>
      <w:pPr>
        <w:spacing w:line="520" w:lineRule="exact"/>
        <w:ind w:firstLine="0"/>
        <w:jc w:val="center"/>
        <w:rPr>
          <w:rFonts w:ascii="方正小标宋简体" w:eastAsia="方正小标宋简体"/>
          <w:sz w:val="36"/>
          <w:szCs w:val="36"/>
        </w:rPr>
      </w:pPr>
    </w:p>
    <w:p>
      <w:pPr>
        <w:spacing w:line="520" w:lineRule="exact"/>
        <w:ind w:firstLine="640" w:firstLineChars="200"/>
        <w:rPr>
          <w:rFonts w:ascii="仿宋_GB2312"/>
          <w:spacing w:val="-6"/>
          <w:sz w:val="32"/>
          <w:szCs w:val="32"/>
        </w:rPr>
      </w:pPr>
      <w:r>
        <w:rPr>
          <w:rFonts w:hint="eastAsia" w:ascii="仿宋_GB2312"/>
          <w:sz w:val="32"/>
          <w:szCs w:val="32"/>
        </w:rPr>
        <w:t>各级中医医疗机构可根据自身情况申请使用造血式贴息资金帮扶。</w:t>
      </w:r>
      <w:r>
        <w:rPr>
          <w:rFonts w:hint="eastAsia" w:ascii="仿宋_GB2312"/>
          <w:spacing w:val="-6"/>
          <w:sz w:val="32"/>
          <w:szCs w:val="32"/>
        </w:rPr>
        <w:t>审核通过后，分三年偿还本金即可，项目办协调利息补贴。</w:t>
      </w:r>
    </w:p>
    <w:p>
      <w:pPr>
        <w:spacing w:line="520" w:lineRule="exact"/>
        <w:ind w:firstLine="640" w:firstLineChars="200"/>
        <w:rPr>
          <w:rFonts w:ascii="仿宋_GB2312"/>
          <w:sz w:val="32"/>
          <w:szCs w:val="32"/>
        </w:rPr>
      </w:pPr>
      <w:r>
        <w:rPr>
          <w:rFonts w:hint="eastAsia" w:ascii="仿宋_GB2312"/>
          <w:sz w:val="32"/>
          <w:szCs w:val="32"/>
        </w:rPr>
        <w:t>同时，项目将为院方协调：</w:t>
      </w:r>
    </w:p>
    <w:p>
      <w:pPr>
        <w:spacing w:line="520" w:lineRule="exact"/>
        <w:ind w:firstLine="640" w:firstLineChars="200"/>
        <w:rPr>
          <w:rFonts w:ascii="仿宋_GB2312"/>
          <w:sz w:val="32"/>
          <w:szCs w:val="32"/>
        </w:rPr>
      </w:pPr>
      <w:r>
        <w:rPr>
          <w:rFonts w:hint="eastAsia" w:ascii="仿宋_GB2312"/>
          <w:sz w:val="32"/>
          <w:szCs w:val="32"/>
        </w:rPr>
        <w:t>①项目可协调捐助方提供3年每年200万元的公益资金额度，用于特定群体磁共振检查部位补贴。具体每个检查部位补贴额度需根据当地收费标准协商。</w:t>
      </w:r>
    </w:p>
    <w:p>
      <w:pPr>
        <w:spacing w:line="520" w:lineRule="exact"/>
        <w:ind w:firstLine="640" w:firstLineChars="200"/>
        <w:rPr>
          <w:rFonts w:ascii="仿宋_GB2312"/>
          <w:sz w:val="32"/>
          <w:szCs w:val="32"/>
        </w:rPr>
      </w:pPr>
      <w:r>
        <w:rPr>
          <w:rFonts w:hint="eastAsia" w:ascii="仿宋_GB2312"/>
          <w:sz w:val="32"/>
          <w:szCs w:val="32"/>
        </w:rPr>
        <w:t>②项目办提供装有10台磁共振的影像体检中心和专业医学影像培训学校，作为公益培训基地，供受援机构免费参观学习。</w:t>
      </w:r>
    </w:p>
    <w:p>
      <w:pPr>
        <w:spacing w:line="200" w:lineRule="exact"/>
        <w:ind w:firstLine="561"/>
        <w:rPr>
          <w:sz w:val="28"/>
          <w:szCs w:val="28"/>
        </w:rPr>
      </w:pPr>
    </w:p>
    <w:tbl>
      <w:tblPr>
        <w:tblStyle w:val="4"/>
        <w:tblW w:w="938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7"/>
        <w:gridCol w:w="2440"/>
        <w:gridCol w:w="860"/>
        <w:gridCol w:w="1843"/>
        <w:gridCol w:w="851"/>
        <w:gridCol w:w="26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7" w:type="dxa"/>
            <w:vAlign w:val="center"/>
          </w:tcPr>
          <w:p>
            <w:pPr>
              <w:spacing w:line="400" w:lineRule="exact"/>
              <w:ind w:firstLine="0"/>
              <w:jc w:val="center"/>
              <w:rPr>
                <w:rFonts w:ascii="仿宋_GB2312" w:cs="宋体"/>
                <w:bCs/>
                <w:sz w:val="28"/>
                <w:szCs w:val="28"/>
              </w:rPr>
            </w:pPr>
            <w:r>
              <w:rPr>
                <w:rFonts w:hint="eastAsia" w:ascii="仿宋_GB2312" w:hAnsi="宋体" w:cs="宋体"/>
                <w:bCs/>
                <w:sz w:val="28"/>
                <w:szCs w:val="28"/>
              </w:rPr>
              <w:t>序号</w:t>
            </w:r>
          </w:p>
        </w:tc>
        <w:tc>
          <w:tcPr>
            <w:tcW w:w="2440" w:type="dxa"/>
            <w:vAlign w:val="center"/>
          </w:tcPr>
          <w:p>
            <w:pPr>
              <w:spacing w:line="400" w:lineRule="exact"/>
              <w:ind w:firstLine="0"/>
              <w:jc w:val="center"/>
              <w:rPr>
                <w:rFonts w:ascii="仿宋_GB2312" w:cs="宋体"/>
                <w:bCs/>
                <w:sz w:val="28"/>
                <w:szCs w:val="28"/>
              </w:rPr>
            </w:pPr>
            <w:r>
              <w:rPr>
                <w:rFonts w:hint="eastAsia" w:ascii="仿宋_GB2312" w:hAnsi="宋体" w:cs="宋体"/>
                <w:bCs/>
                <w:sz w:val="28"/>
                <w:szCs w:val="28"/>
              </w:rPr>
              <w:t>设备分类</w:t>
            </w:r>
          </w:p>
        </w:tc>
        <w:tc>
          <w:tcPr>
            <w:tcW w:w="860" w:type="dxa"/>
            <w:vAlign w:val="center"/>
          </w:tcPr>
          <w:p>
            <w:pPr>
              <w:spacing w:line="400" w:lineRule="exact"/>
              <w:ind w:firstLine="0"/>
              <w:jc w:val="center"/>
              <w:rPr>
                <w:rFonts w:ascii="仿宋_GB2312" w:cs="宋体"/>
                <w:bCs/>
                <w:sz w:val="28"/>
                <w:szCs w:val="28"/>
              </w:rPr>
            </w:pPr>
            <w:r>
              <w:rPr>
                <w:rFonts w:hint="eastAsia" w:ascii="仿宋_GB2312" w:hAnsi="宋体" w:cs="宋体"/>
                <w:bCs/>
                <w:sz w:val="28"/>
                <w:szCs w:val="28"/>
              </w:rPr>
              <w:t>品牌</w:t>
            </w:r>
          </w:p>
        </w:tc>
        <w:tc>
          <w:tcPr>
            <w:tcW w:w="1843" w:type="dxa"/>
            <w:vAlign w:val="center"/>
          </w:tcPr>
          <w:p>
            <w:pPr>
              <w:spacing w:line="400" w:lineRule="exact"/>
              <w:ind w:firstLine="0"/>
              <w:jc w:val="center"/>
              <w:rPr>
                <w:rFonts w:ascii="仿宋_GB2312" w:cs="宋体"/>
                <w:bCs/>
                <w:sz w:val="28"/>
                <w:szCs w:val="28"/>
              </w:rPr>
            </w:pPr>
            <w:r>
              <w:rPr>
                <w:rFonts w:hint="eastAsia" w:ascii="仿宋_GB2312" w:hAnsi="宋体" w:cs="宋体"/>
                <w:bCs/>
                <w:sz w:val="28"/>
                <w:szCs w:val="28"/>
              </w:rPr>
              <w:t>型号</w:t>
            </w:r>
          </w:p>
        </w:tc>
        <w:tc>
          <w:tcPr>
            <w:tcW w:w="851" w:type="dxa"/>
            <w:vAlign w:val="center"/>
          </w:tcPr>
          <w:p>
            <w:pPr>
              <w:spacing w:line="400" w:lineRule="exact"/>
              <w:ind w:firstLine="0"/>
              <w:jc w:val="center"/>
              <w:rPr>
                <w:rFonts w:ascii="仿宋_GB2312" w:cs="宋体"/>
                <w:bCs/>
                <w:sz w:val="28"/>
                <w:szCs w:val="28"/>
              </w:rPr>
            </w:pPr>
            <w:r>
              <w:rPr>
                <w:rFonts w:hint="eastAsia" w:ascii="仿宋_GB2312" w:hAnsi="宋体" w:cs="宋体"/>
                <w:bCs/>
                <w:sz w:val="28"/>
                <w:szCs w:val="28"/>
              </w:rPr>
              <w:t>数量</w:t>
            </w:r>
          </w:p>
        </w:tc>
        <w:tc>
          <w:tcPr>
            <w:tcW w:w="2615" w:type="dxa"/>
            <w:vAlign w:val="center"/>
          </w:tcPr>
          <w:p>
            <w:pPr>
              <w:spacing w:line="400" w:lineRule="exact"/>
              <w:ind w:firstLine="0"/>
              <w:jc w:val="center"/>
              <w:rPr>
                <w:rFonts w:ascii="仿宋_GB2312" w:cs="宋体"/>
                <w:bCs/>
                <w:sz w:val="28"/>
                <w:szCs w:val="28"/>
              </w:rPr>
            </w:pPr>
            <w:r>
              <w:rPr>
                <w:rFonts w:hint="eastAsia" w:ascii="仿宋_GB2312" w:hAnsi="宋体" w:cs="宋体"/>
                <w:bCs/>
                <w:sz w:val="28"/>
                <w:szCs w:val="28"/>
              </w:rPr>
              <w:t>配置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7" w:type="dxa"/>
            <w:vAlign w:val="center"/>
          </w:tcPr>
          <w:p>
            <w:pPr>
              <w:spacing w:line="400" w:lineRule="exact"/>
              <w:ind w:firstLine="0"/>
              <w:jc w:val="center"/>
              <w:rPr>
                <w:rFonts w:ascii="仿宋_GB2312" w:cs="宋体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sz w:val="28"/>
                <w:szCs w:val="28"/>
              </w:rPr>
              <w:t>1</w:t>
            </w:r>
          </w:p>
        </w:tc>
        <w:tc>
          <w:tcPr>
            <w:tcW w:w="2440" w:type="dxa"/>
            <w:vAlign w:val="center"/>
          </w:tcPr>
          <w:p>
            <w:pPr>
              <w:spacing w:line="400" w:lineRule="exact"/>
              <w:ind w:firstLine="0"/>
              <w:jc w:val="center"/>
              <w:rPr>
                <w:rFonts w:ascii="仿宋_GB2312" w:hAnsi="宋体" w:cs="宋体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sz w:val="28"/>
                <w:szCs w:val="28"/>
              </w:rPr>
              <w:t>常导磁共振</w:t>
            </w:r>
          </w:p>
          <w:p>
            <w:pPr>
              <w:spacing w:line="400" w:lineRule="exact"/>
              <w:ind w:firstLine="0"/>
              <w:jc w:val="center"/>
              <w:rPr>
                <w:rFonts w:ascii="仿宋_GB2312" w:cs="宋体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sz w:val="28"/>
                <w:szCs w:val="28"/>
              </w:rPr>
              <w:t>（上舰技术）</w:t>
            </w:r>
          </w:p>
        </w:tc>
        <w:tc>
          <w:tcPr>
            <w:tcW w:w="860" w:type="dxa"/>
            <w:vAlign w:val="center"/>
          </w:tcPr>
          <w:p>
            <w:pPr>
              <w:spacing w:line="400" w:lineRule="exact"/>
              <w:ind w:firstLine="0"/>
              <w:jc w:val="center"/>
              <w:rPr>
                <w:rFonts w:ascii="仿宋_GB2312" w:cs="宋体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sz w:val="28"/>
                <w:szCs w:val="28"/>
              </w:rPr>
              <w:t>国产</w:t>
            </w:r>
          </w:p>
        </w:tc>
        <w:tc>
          <w:tcPr>
            <w:tcW w:w="1843" w:type="dxa"/>
            <w:vAlign w:val="center"/>
          </w:tcPr>
          <w:p>
            <w:pPr>
              <w:pStyle w:val="2"/>
              <w:widowControl/>
              <w:spacing w:beforeAutospacing="0" w:afterAutospacing="0" w:line="400" w:lineRule="exact"/>
              <w:jc w:val="center"/>
              <w:rPr>
                <w:rFonts w:ascii="仿宋_GB2312" w:eastAsia="仿宋_GB2312" w:cs="宋体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8"/>
                <w:szCs w:val="28"/>
              </w:rPr>
              <w:t>HR-2000</w:t>
            </w:r>
          </w:p>
        </w:tc>
        <w:tc>
          <w:tcPr>
            <w:tcW w:w="851" w:type="dxa"/>
            <w:vAlign w:val="center"/>
          </w:tcPr>
          <w:p>
            <w:pPr>
              <w:spacing w:line="400" w:lineRule="exact"/>
              <w:ind w:firstLine="0"/>
              <w:jc w:val="center"/>
              <w:rPr>
                <w:rFonts w:ascii="仿宋_GB2312" w:cs="宋体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sz w:val="28"/>
                <w:szCs w:val="28"/>
              </w:rPr>
              <w:t>1</w:t>
            </w:r>
          </w:p>
        </w:tc>
        <w:tc>
          <w:tcPr>
            <w:tcW w:w="2615" w:type="dxa"/>
            <w:vAlign w:val="center"/>
          </w:tcPr>
          <w:p>
            <w:pPr>
              <w:spacing w:line="400" w:lineRule="exact"/>
              <w:ind w:firstLine="0"/>
              <w:jc w:val="center"/>
              <w:rPr>
                <w:rFonts w:ascii="仿宋_GB2312" w:hAnsi="宋体" w:cs="宋体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sz w:val="28"/>
                <w:szCs w:val="28"/>
              </w:rPr>
              <w:t>五个线圈</w:t>
            </w:r>
          </w:p>
          <w:p>
            <w:pPr>
              <w:spacing w:line="400" w:lineRule="exact"/>
              <w:ind w:firstLine="0"/>
              <w:jc w:val="center"/>
              <w:rPr>
                <w:rFonts w:ascii="仿宋_GB2312" w:cs="宋体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sz w:val="28"/>
                <w:szCs w:val="28"/>
              </w:rPr>
              <w:t>（含工作站）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7" w:type="dxa"/>
            <w:vAlign w:val="center"/>
          </w:tcPr>
          <w:p>
            <w:pPr>
              <w:spacing w:line="400" w:lineRule="exact"/>
              <w:ind w:firstLine="0"/>
              <w:jc w:val="center"/>
              <w:rPr>
                <w:rFonts w:ascii="仿宋_GB2312" w:cs="宋体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sz w:val="28"/>
                <w:szCs w:val="28"/>
              </w:rPr>
              <w:t>2</w:t>
            </w:r>
          </w:p>
        </w:tc>
        <w:tc>
          <w:tcPr>
            <w:tcW w:w="2440" w:type="dxa"/>
            <w:vAlign w:val="center"/>
          </w:tcPr>
          <w:p>
            <w:pPr>
              <w:spacing w:line="400" w:lineRule="exact"/>
              <w:ind w:firstLine="0"/>
              <w:jc w:val="center"/>
              <w:rPr>
                <w:rFonts w:ascii="仿宋_GB2312" w:cs="宋体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sz w:val="28"/>
                <w:szCs w:val="28"/>
              </w:rPr>
              <w:t>40排CT</w:t>
            </w:r>
          </w:p>
        </w:tc>
        <w:tc>
          <w:tcPr>
            <w:tcW w:w="860" w:type="dxa"/>
            <w:vAlign w:val="center"/>
          </w:tcPr>
          <w:p>
            <w:pPr>
              <w:spacing w:line="400" w:lineRule="exact"/>
              <w:ind w:firstLine="0"/>
              <w:jc w:val="center"/>
              <w:rPr>
                <w:rFonts w:ascii="仿宋_GB2312" w:cs="宋体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sz w:val="28"/>
                <w:szCs w:val="28"/>
              </w:rPr>
              <w:t>国产</w:t>
            </w:r>
          </w:p>
        </w:tc>
        <w:tc>
          <w:tcPr>
            <w:tcW w:w="1843" w:type="dxa"/>
            <w:vAlign w:val="center"/>
          </w:tcPr>
          <w:p>
            <w:pPr>
              <w:pStyle w:val="2"/>
              <w:widowControl/>
              <w:spacing w:beforeAutospacing="0" w:afterAutospacing="0" w:line="400" w:lineRule="exact"/>
              <w:jc w:val="center"/>
              <w:rPr>
                <w:rFonts w:ascii="仿宋_GB2312" w:eastAsia="仿宋_GB2312" w:cs="宋体"/>
                <w:kern w:val="2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8"/>
                <w:szCs w:val="28"/>
              </w:rPr>
              <w:t>uCT528</w:t>
            </w:r>
          </w:p>
        </w:tc>
        <w:tc>
          <w:tcPr>
            <w:tcW w:w="851" w:type="dxa"/>
            <w:vAlign w:val="center"/>
          </w:tcPr>
          <w:p>
            <w:pPr>
              <w:spacing w:line="400" w:lineRule="exact"/>
              <w:ind w:firstLine="0"/>
              <w:jc w:val="center"/>
              <w:rPr>
                <w:rFonts w:ascii="仿宋_GB2312" w:cs="宋体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sz w:val="28"/>
                <w:szCs w:val="28"/>
              </w:rPr>
              <w:t>1</w:t>
            </w:r>
          </w:p>
        </w:tc>
        <w:tc>
          <w:tcPr>
            <w:tcW w:w="2615" w:type="dxa"/>
            <w:vAlign w:val="center"/>
          </w:tcPr>
          <w:p>
            <w:pPr>
              <w:spacing w:line="400" w:lineRule="exact"/>
              <w:ind w:firstLine="0"/>
              <w:rPr>
                <w:rFonts w:ascii="仿宋_GB2312" w:hAnsi="宋体" w:cs="宋体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sz w:val="28"/>
                <w:szCs w:val="28"/>
              </w:rPr>
              <w:t>3.5兆球管</w:t>
            </w:r>
          </w:p>
          <w:p>
            <w:pPr>
              <w:spacing w:line="400" w:lineRule="exact"/>
              <w:ind w:firstLine="0"/>
              <w:rPr>
                <w:rFonts w:ascii="仿宋_GB2312" w:cs="宋体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sz w:val="28"/>
                <w:szCs w:val="28"/>
              </w:rPr>
              <w:t>（含工作站）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7" w:type="dxa"/>
            <w:vAlign w:val="center"/>
          </w:tcPr>
          <w:p>
            <w:pPr>
              <w:spacing w:line="400" w:lineRule="exact"/>
              <w:ind w:firstLine="0"/>
              <w:jc w:val="center"/>
              <w:rPr>
                <w:rFonts w:ascii="仿宋_GB2312" w:cs="宋体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sz w:val="28"/>
                <w:szCs w:val="28"/>
              </w:rPr>
              <w:t>3</w:t>
            </w:r>
          </w:p>
        </w:tc>
        <w:tc>
          <w:tcPr>
            <w:tcW w:w="2440" w:type="dxa"/>
            <w:vAlign w:val="center"/>
          </w:tcPr>
          <w:p>
            <w:pPr>
              <w:spacing w:line="400" w:lineRule="exact"/>
              <w:ind w:firstLine="0"/>
              <w:jc w:val="center"/>
              <w:rPr>
                <w:rFonts w:ascii="仿宋_GB2312" w:cs="宋体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sz w:val="28"/>
                <w:szCs w:val="28"/>
              </w:rPr>
              <w:t>DR</w:t>
            </w:r>
          </w:p>
        </w:tc>
        <w:tc>
          <w:tcPr>
            <w:tcW w:w="860" w:type="dxa"/>
            <w:vAlign w:val="center"/>
          </w:tcPr>
          <w:p>
            <w:pPr>
              <w:spacing w:line="400" w:lineRule="exact"/>
              <w:ind w:firstLine="0"/>
              <w:jc w:val="center"/>
              <w:rPr>
                <w:rFonts w:ascii="仿宋_GB2312" w:cs="宋体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sz w:val="28"/>
                <w:szCs w:val="28"/>
              </w:rPr>
              <w:t>国产</w:t>
            </w:r>
          </w:p>
        </w:tc>
        <w:tc>
          <w:tcPr>
            <w:tcW w:w="1843" w:type="dxa"/>
            <w:vAlign w:val="center"/>
          </w:tcPr>
          <w:p>
            <w:pPr>
              <w:pStyle w:val="2"/>
              <w:widowControl/>
              <w:spacing w:beforeAutospacing="0" w:afterAutospacing="0" w:line="400" w:lineRule="exact"/>
              <w:jc w:val="center"/>
              <w:rPr>
                <w:rFonts w:ascii="仿宋_GB2312" w:hAnsi="宋体" w:eastAsia="仿宋_GB2312" w:cs="宋体"/>
                <w:kern w:val="2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8"/>
                <w:szCs w:val="28"/>
              </w:rPr>
              <w:t>Ares mini</w:t>
            </w:r>
          </w:p>
          <w:p>
            <w:pPr>
              <w:pStyle w:val="2"/>
              <w:widowControl/>
              <w:spacing w:beforeAutospacing="0" w:afterAutospacing="0" w:line="400" w:lineRule="exact"/>
              <w:jc w:val="center"/>
              <w:rPr>
                <w:rFonts w:ascii="仿宋_GB2312" w:eastAsia="仿宋_GB2312" w:cs="宋体"/>
                <w:kern w:val="2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8"/>
                <w:szCs w:val="28"/>
              </w:rPr>
              <w:t>（6600）</w:t>
            </w:r>
          </w:p>
        </w:tc>
        <w:tc>
          <w:tcPr>
            <w:tcW w:w="851" w:type="dxa"/>
            <w:vAlign w:val="center"/>
          </w:tcPr>
          <w:p>
            <w:pPr>
              <w:spacing w:line="400" w:lineRule="exact"/>
              <w:ind w:firstLine="0"/>
              <w:jc w:val="center"/>
              <w:rPr>
                <w:rFonts w:ascii="仿宋_GB2312" w:cs="宋体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sz w:val="28"/>
                <w:szCs w:val="28"/>
              </w:rPr>
              <w:t>1</w:t>
            </w:r>
          </w:p>
        </w:tc>
        <w:tc>
          <w:tcPr>
            <w:tcW w:w="2615" w:type="dxa"/>
            <w:vAlign w:val="center"/>
          </w:tcPr>
          <w:p>
            <w:pPr>
              <w:spacing w:line="400" w:lineRule="exact"/>
              <w:ind w:firstLine="0"/>
              <w:jc w:val="center"/>
              <w:rPr>
                <w:rFonts w:ascii="仿宋_GB2312" w:cs="宋体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sz w:val="28"/>
                <w:szCs w:val="28"/>
              </w:rPr>
              <w:t>含工作站及远程联机维护功能软件包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7" w:type="dxa"/>
            <w:vAlign w:val="center"/>
          </w:tcPr>
          <w:p>
            <w:pPr>
              <w:spacing w:line="400" w:lineRule="exact"/>
              <w:ind w:firstLine="0"/>
              <w:jc w:val="center"/>
              <w:rPr>
                <w:rFonts w:ascii="仿宋_GB2312" w:cs="宋体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sz w:val="28"/>
                <w:szCs w:val="28"/>
              </w:rPr>
              <w:t>4</w:t>
            </w:r>
          </w:p>
        </w:tc>
        <w:tc>
          <w:tcPr>
            <w:tcW w:w="2440" w:type="dxa"/>
            <w:vAlign w:val="center"/>
          </w:tcPr>
          <w:p>
            <w:pPr>
              <w:spacing w:line="400" w:lineRule="exact"/>
              <w:ind w:firstLine="0"/>
              <w:jc w:val="center"/>
              <w:rPr>
                <w:rFonts w:ascii="仿宋_GB2312" w:cs="宋体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sz w:val="28"/>
                <w:szCs w:val="28"/>
              </w:rPr>
              <w:t>彩超</w:t>
            </w:r>
          </w:p>
        </w:tc>
        <w:tc>
          <w:tcPr>
            <w:tcW w:w="860" w:type="dxa"/>
            <w:vAlign w:val="center"/>
          </w:tcPr>
          <w:p>
            <w:pPr>
              <w:spacing w:line="400" w:lineRule="exact"/>
              <w:ind w:firstLine="0"/>
              <w:jc w:val="center"/>
              <w:rPr>
                <w:rFonts w:ascii="仿宋_GB2312" w:cs="宋体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sz w:val="28"/>
                <w:szCs w:val="28"/>
              </w:rPr>
              <w:t>国产</w:t>
            </w:r>
          </w:p>
        </w:tc>
        <w:tc>
          <w:tcPr>
            <w:tcW w:w="1843" w:type="dxa"/>
            <w:vAlign w:val="center"/>
          </w:tcPr>
          <w:p>
            <w:pPr>
              <w:pStyle w:val="2"/>
              <w:widowControl/>
              <w:spacing w:beforeAutospacing="0" w:afterAutospacing="0" w:line="400" w:lineRule="exact"/>
              <w:jc w:val="center"/>
              <w:rPr>
                <w:rFonts w:ascii="仿宋_GB2312" w:eastAsia="仿宋_GB2312" w:cs="宋体"/>
                <w:kern w:val="2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8"/>
                <w:szCs w:val="28"/>
              </w:rPr>
              <w:t>VINNO G60</w:t>
            </w:r>
          </w:p>
        </w:tc>
        <w:tc>
          <w:tcPr>
            <w:tcW w:w="851" w:type="dxa"/>
            <w:vAlign w:val="center"/>
          </w:tcPr>
          <w:p>
            <w:pPr>
              <w:spacing w:line="400" w:lineRule="exact"/>
              <w:ind w:firstLine="0"/>
              <w:jc w:val="center"/>
              <w:rPr>
                <w:rFonts w:ascii="仿宋_GB2312" w:cs="宋体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sz w:val="28"/>
                <w:szCs w:val="28"/>
              </w:rPr>
              <w:t>3</w:t>
            </w:r>
          </w:p>
        </w:tc>
        <w:tc>
          <w:tcPr>
            <w:tcW w:w="2615" w:type="dxa"/>
            <w:vAlign w:val="center"/>
          </w:tcPr>
          <w:p>
            <w:pPr>
              <w:spacing w:line="400" w:lineRule="exact"/>
              <w:ind w:firstLine="0"/>
              <w:jc w:val="center"/>
              <w:rPr>
                <w:rFonts w:ascii="仿宋_GB2312" w:hAnsi="宋体" w:cs="宋体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sz w:val="28"/>
                <w:szCs w:val="28"/>
              </w:rPr>
              <w:t>三个探头</w:t>
            </w:r>
          </w:p>
          <w:p>
            <w:pPr>
              <w:spacing w:line="400" w:lineRule="exact"/>
              <w:ind w:firstLine="0"/>
              <w:jc w:val="center"/>
              <w:rPr>
                <w:rFonts w:ascii="仿宋_GB2312" w:cs="宋体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sz w:val="28"/>
                <w:szCs w:val="28"/>
              </w:rPr>
              <w:t>（含工作站）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7" w:type="dxa"/>
            <w:vAlign w:val="center"/>
          </w:tcPr>
          <w:p>
            <w:pPr>
              <w:spacing w:line="400" w:lineRule="exact"/>
              <w:ind w:firstLine="0"/>
              <w:jc w:val="center"/>
              <w:rPr>
                <w:rFonts w:ascii="仿宋_GB2312" w:cs="宋体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sz w:val="28"/>
                <w:szCs w:val="28"/>
              </w:rPr>
              <w:t>5</w:t>
            </w:r>
          </w:p>
        </w:tc>
        <w:tc>
          <w:tcPr>
            <w:tcW w:w="8609" w:type="dxa"/>
            <w:gridSpan w:val="5"/>
            <w:vAlign w:val="center"/>
          </w:tcPr>
          <w:p>
            <w:pPr>
              <w:spacing w:line="400" w:lineRule="exact"/>
              <w:ind w:firstLine="0"/>
              <w:jc w:val="left"/>
              <w:rPr>
                <w:rFonts w:ascii="仿宋_GB2312" w:cs="宋体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8"/>
                <w:szCs w:val="28"/>
              </w:rPr>
              <w:t>无线彩超实时诊断系统：含 1 套无线彩超、工作站、等硬件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7" w:type="dxa"/>
            <w:vAlign w:val="center"/>
          </w:tcPr>
          <w:p>
            <w:pPr>
              <w:spacing w:line="400" w:lineRule="exact"/>
              <w:ind w:firstLine="0"/>
              <w:jc w:val="center"/>
              <w:rPr>
                <w:rFonts w:ascii="仿宋_GB2312" w:cs="宋体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sz w:val="28"/>
                <w:szCs w:val="28"/>
              </w:rPr>
              <w:t>6</w:t>
            </w:r>
          </w:p>
        </w:tc>
        <w:tc>
          <w:tcPr>
            <w:tcW w:w="8609" w:type="dxa"/>
            <w:gridSpan w:val="5"/>
            <w:vAlign w:val="center"/>
          </w:tcPr>
          <w:p>
            <w:pPr>
              <w:spacing w:line="400" w:lineRule="exact"/>
              <w:ind w:firstLine="0"/>
              <w:jc w:val="left"/>
              <w:rPr>
                <w:rFonts w:ascii="仿宋_GB2312" w:cs="宋体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sz w:val="28"/>
                <w:szCs w:val="28"/>
              </w:rPr>
              <w:t>影像体检中心软件包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7" w:type="dxa"/>
            <w:vAlign w:val="center"/>
          </w:tcPr>
          <w:p>
            <w:pPr>
              <w:spacing w:line="400" w:lineRule="exact"/>
              <w:ind w:firstLine="0"/>
              <w:jc w:val="center"/>
              <w:rPr>
                <w:rFonts w:ascii="仿宋_GB2312" w:cs="宋体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bCs/>
                <w:sz w:val="28"/>
                <w:szCs w:val="28"/>
              </w:rPr>
              <w:t>合计</w:t>
            </w:r>
          </w:p>
        </w:tc>
        <w:tc>
          <w:tcPr>
            <w:tcW w:w="8609" w:type="dxa"/>
            <w:gridSpan w:val="5"/>
            <w:vAlign w:val="center"/>
          </w:tcPr>
          <w:p>
            <w:pPr>
              <w:spacing w:line="400" w:lineRule="exact"/>
              <w:ind w:firstLine="0"/>
              <w:jc w:val="center"/>
              <w:rPr>
                <w:rFonts w:ascii="仿宋_GB2312" w:cs="宋体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bCs/>
                <w:color w:val="000000"/>
                <w:kern w:val="0"/>
                <w:sz w:val="28"/>
                <w:szCs w:val="28"/>
              </w:rPr>
              <w:t>市场参考</w:t>
            </w:r>
            <w:r>
              <w:rPr>
                <w:rFonts w:hint="eastAsia" w:ascii="仿宋_GB2312" w:hAnsi="宋体" w:cs="宋体"/>
                <w:bCs/>
                <w:sz w:val="28"/>
                <w:szCs w:val="28"/>
              </w:rPr>
              <w:t>价</w:t>
            </w:r>
            <w:r>
              <w:rPr>
                <w:rFonts w:hint="eastAsia" w:ascii="仿宋_GB2312" w:hAnsi="宋体" w:cs="宋体"/>
                <w:color w:val="000000"/>
                <w:kern w:val="0"/>
                <w:sz w:val="28"/>
                <w:szCs w:val="28"/>
              </w:rPr>
              <w:t>1187</w:t>
            </w:r>
            <w:r>
              <w:rPr>
                <w:rFonts w:hint="eastAsia" w:ascii="仿宋_GB2312" w:hAnsi="宋体" w:cs="宋体"/>
                <w:bCs/>
                <w:sz w:val="28"/>
                <w:szCs w:val="28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77" w:type="dxa"/>
            <w:vAlign w:val="center"/>
          </w:tcPr>
          <w:p>
            <w:pPr>
              <w:spacing w:line="400" w:lineRule="exact"/>
              <w:ind w:firstLine="0"/>
              <w:jc w:val="center"/>
              <w:rPr>
                <w:rFonts w:ascii="仿宋_GB2312" w:cs="宋体"/>
                <w:bCs/>
                <w:sz w:val="28"/>
                <w:szCs w:val="28"/>
              </w:rPr>
            </w:pPr>
            <w:r>
              <w:rPr>
                <w:rFonts w:hint="eastAsia" w:ascii="仿宋_GB2312" w:hAnsi="宋体" w:cs="宋体"/>
                <w:bCs/>
                <w:sz w:val="28"/>
                <w:szCs w:val="28"/>
              </w:rPr>
              <w:t>是否申请</w:t>
            </w:r>
          </w:p>
        </w:tc>
        <w:tc>
          <w:tcPr>
            <w:tcW w:w="8609" w:type="dxa"/>
            <w:gridSpan w:val="5"/>
            <w:vAlign w:val="center"/>
          </w:tcPr>
          <w:p>
            <w:pPr>
              <w:spacing w:line="400" w:lineRule="exact"/>
              <w:ind w:firstLine="0"/>
              <w:jc w:val="center"/>
              <w:rPr>
                <w:rFonts w:ascii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bCs/>
                <w:color w:val="000000"/>
                <w:kern w:val="0"/>
                <w:sz w:val="28"/>
                <w:szCs w:val="28"/>
              </w:rPr>
              <w:t>是</w:t>
            </w:r>
            <w:r>
              <w:rPr>
                <w:rFonts w:hint="eastAsia" w:ascii="仿宋_GB2312" w:hAnsi="Wingdings 2" w:cs="宋体"/>
                <w:bCs/>
                <w:color w:val="000000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hAnsi="宋体" w:cs="宋体"/>
                <w:bCs/>
                <w:color w:val="000000"/>
                <w:kern w:val="0"/>
                <w:sz w:val="28"/>
                <w:szCs w:val="28"/>
              </w:rPr>
              <w:t>否</w:t>
            </w:r>
            <w:r>
              <w:rPr>
                <w:rFonts w:hint="eastAsia" w:ascii="仿宋_GB2312" w:hAnsi="Wingdings 2" w:cs="宋体"/>
                <w:bCs/>
                <w:color w:val="000000"/>
                <w:kern w:val="0"/>
                <w:sz w:val="28"/>
                <w:szCs w:val="28"/>
              </w:rPr>
              <w:sym w:font="Wingdings 2" w:char="F0A3"/>
            </w:r>
          </w:p>
        </w:tc>
      </w:tr>
    </w:tbl>
    <w:p>
      <w:pPr>
        <w:ind w:left="0" w:leftChars="0" w:firstLine="0" w:firstLineChars="0"/>
      </w:pPr>
    </w:p>
    <w:sectPr>
      <w:pgSz w:w="11906" w:h="16838"/>
      <w:pgMar w:top="1701" w:right="1531" w:bottom="1701" w:left="1531" w:header="851" w:footer="992" w:gutter="0"/>
      <w:paperSrc/>
      <w:cols w:space="0" w:num="1"/>
      <w:rtlGutter w:val="0"/>
      <w:docGrid w:type="lines" w:linePitch="4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embedSystemFonts/>
  <w:bordersDoNotSurroundHeader w:val="1"/>
  <w:bordersDoNotSurroundFooter w:val="1"/>
  <w:documentProtection w:enforcement="0"/>
  <w:defaultTabStop w:val="420"/>
  <w:drawingGridVerticalSpacing w:val="21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E2539E"/>
    <w:rsid w:val="18E2539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300" w:lineRule="auto"/>
      <w:ind w:firstLine="618"/>
      <w:jc w:val="both"/>
    </w:pPr>
    <w:rPr>
      <w:rFonts w:ascii="Times New Roman" w:hAnsi="Times New Roman" w:eastAsia="仿宋_GB2312" w:cs="Times New Roman"/>
      <w:kern w:val="2"/>
      <w:sz w:val="30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adjustRightInd/>
      <w:snapToGrid/>
      <w:spacing w:beforeAutospacing="1" w:afterAutospacing="1" w:line="240" w:lineRule="auto"/>
      <w:ind w:firstLine="0"/>
      <w:jc w:val="left"/>
    </w:pPr>
    <w:rPr>
      <w:rFonts w:asciiTheme="minorHAnsi" w:hAnsiTheme="minorHAnsi" w:eastAsiaTheme="minorEastAsia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2019-08-20T23:56:00Z</dcterms:created>
  <dc:creator>Zzzzzzxy</dc:creator>
  <cp:lastModifiedBy>Zzzzzzxy</cp:lastModifiedBy>
  <dcterms:modified xsi:type="dcterms:W3CDTF">2019-08-20T23:56:49Z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