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10490" w:type="dxa"/>
        <w:tblLook w:val="04A0" w:firstRow="1" w:lastRow="0" w:firstColumn="1" w:lastColumn="0" w:noHBand="0" w:noVBand="1"/>
      </w:tblPr>
      <w:tblGrid>
        <w:gridCol w:w="606"/>
        <w:gridCol w:w="1160"/>
        <w:gridCol w:w="1360"/>
        <w:gridCol w:w="1836"/>
        <w:gridCol w:w="1118"/>
        <w:gridCol w:w="1150"/>
        <w:gridCol w:w="992"/>
        <w:gridCol w:w="850"/>
        <w:gridCol w:w="1418"/>
      </w:tblGrid>
      <w:tr w:rsidR="002D12FF" w:rsidRPr="000A756A" w:rsidTr="002D12FF">
        <w:trPr>
          <w:trHeight w:val="559"/>
        </w:trPr>
        <w:tc>
          <w:tcPr>
            <w:tcW w:w="104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/>
                <w:b/>
                <w:bCs/>
                <w:kern w:val="0"/>
                <w:sz w:val="32"/>
                <w:szCs w:val="32"/>
              </w:rPr>
            </w:pPr>
            <w:bookmarkStart w:id="0" w:name="_GoBack"/>
            <w:r w:rsidRPr="000A756A">
              <w:rPr>
                <w:rFonts w:ascii="宋体" w:hAnsi="宋体" w:cs="Arial" w:hint="eastAsia"/>
                <w:b/>
                <w:bCs/>
                <w:kern w:val="0"/>
                <w:sz w:val="32"/>
                <w:szCs w:val="32"/>
              </w:rPr>
              <w:t>中医药国际合作专项项目绩效自评表</w:t>
            </w:r>
            <w:bookmarkEnd w:id="0"/>
          </w:p>
        </w:tc>
      </w:tr>
      <w:tr w:rsidR="002D12FF" w:rsidRPr="000A756A" w:rsidTr="002D12FF">
        <w:trPr>
          <w:trHeight w:val="375"/>
        </w:trPr>
        <w:tc>
          <w:tcPr>
            <w:tcW w:w="10490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22"/>
              </w:rPr>
            </w:pPr>
            <w:r w:rsidRPr="000A756A">
              <w:rPr>
                <w:rFonts w:ascii="宋体" w:hAnsi="宋体" w:cs="Arial" w:hint="eastAsia"/>
                <w:kern w:val="0"/>
                <w:sz w:val="22"/>
              </w:rPr>
              <w:t>(2018</w:t>
            </w:r>
            <w:r w:rsidRPr="000A756A">
              <w:rPr>
                <w:rFonts w:ascii="宋体" w:hAnsi="宋体" w:cs="Arial" w:hint="eastAsia"/>
                <w:kern w:val="0"/>
                <w:sz w:val="22"/>
              </w:rPr>
              <w:t>年度</w:t>
            </w:r>
            <w:r w:rsidRPr="000A756A">
              <w:rPr>
                <w:rFonts w:ascii="宋体" w:hAnsi="宋体" w:cs="Arial" w:hint="eastAsia"/>
                <w:kern w:val="0"/>
                <w:sz w:val="22"/>
              </w:rPr>
              <w:t>)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项目名称</w:t>
            </w:r>
          </w:p>
        </w:tc>
        <w:tc>
          <w:tcPr>
            <w:tcW w:w="8724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中医药国际合作专项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主管部门及代码</w:t>
            </w:r>
          </w:p>
        </w:tc>
        <w:tc>
          <w:tcPr>
            <w:tcW w:w="4314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国家中医药管理局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实施单位</w:t>
            </w:r>
          </w:p>
        </w:tc>
        <w:tc>
          <w:tcPr>
            <w:tcW w:w="3260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国家中医药管理局本级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6"/>
                <w:szCs w:val="16"/>
              </w:rPr>
            </w:pPr>
            <w:r w:rsidRPr="000A756A">
              <w:rPr>
                <w:rFonts w:ascii="宋体" w:hAnsi="宋体" w:cs="Arial" w:hint="eastAsia"/>
                <w:kern w:val="0"/>
                <w:sz w:val="16"/>
                <w:szCs w:val="16"/>
              </w:rPr>
              <w:t>项目资金（万元）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预算数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全年执行数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执行率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得分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年度资金总额：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5000.00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4983.09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99.7%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9.9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其中：本年一般公共预算拨款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5000.00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4983.09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99.7%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——</w:t>
            </w:r>
          </w:p>
        </w:tc>
      </w:tr>
      <w:tr w:rsidR="002D12FF" w:rsidRPr="000A756A" w:rsidTr="002D12FF">
        <w:trPr>
          <w:trHeight w:val="379"/>
        </w:trPr>
        <w:tc>
          <w:tcPr>
            <w:tcW w:w="17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319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            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其他资金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0.00 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——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0.0%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righ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——</w:t>
            </w:r>
          </w:p>
        </w:tc>
      </w:tr>
      <w:tr w:rsidR="002D12FF" w:rsidRPr="000A756A" w:rsidTr="002D12FF">
        <w:trPr>
          <w:trHeight w:val="379"/>
        </w:trPr>
        <w:tc>
          <w:tcPr>
            <w:tcW w:w="60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年度总体目标完成情况</w:t>
            </w:r>
          </w:p>
        </w:tc>
        <w:tc>
          <w:tcPr>
            <w:tcW w:w="54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预期目标</w:t>
            </w:r>
          </w:p>
        </w:tc>
        <w:tc>
          <w:tcPr>
            <w:tcW w:w="4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目标实际完成情况</w:t>
            </w:r>
          </w:p>
        </w:tc>
      </w:tr>
      <w:tr w:rsidR="002D12FF" w:rsidRPr="000A756A" w:rsidTr="002D12FF">
        <w:trPr>
          <w:trHeight w:val="1140"/>
        </w:trPr>
        <w:tc>
          <w:tcPr>
            <w:tcW w:w="60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5474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目标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：继续支持“一带一路”海外中医药中心建设；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br/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目标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2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：继续开展中医药国际标准制定工作；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br/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目标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3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：继续开展中医药服务贸易工作；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br/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目标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4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：继续推动中医药文化国际传播。</w:t>
            </w:r>
          </w:p>
        </w:tc>
        <w:tc>
          <w:tcPr>
            <w:tcW w:w="441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通过开展中医药国际合作专项，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 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继续支持“一带一路”海外中医药中心建设，海外中医药中心数量和质量上有所上升；继续开展中医药国际标准制定工作；继续开展中医药服务贸易工作；继续推动中医药文化国际传播。</w:t>
            </w:r>
          </w:p>
        </w:tc>
      </w:tr>
      <w:tr w:rsidR="002D12FF" w:rsidRPr="000A756A" w:rsidTr="002D12FF">
        <w:trPr>
          <w:trHeight w:val="540"/>
        </w:trPr>
        <w:tc>
          <w:tcPr>
            <w:tcW w:w="606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绩效指标</w:t>
            </w:r>
          </w:p>
          <w:p w:rsidR="002D12FF" w:rsidRPr="000A756A" w:rsidRDefault="002D12FF" w:rsidP="00EC5290">
            <w:pPr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一级指标</w:t>
            </w: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二级指标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三级指标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预期指标值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实际完成指标值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分值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得分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未完成原因分析</w:t>
            </w:r>
          </w:p>
        </w:tc>
      </w:tr>
      <w:tr w:rsidR="002D12FF" w:rsidRPr="000A756A" w:rsidTr="002D12FF">
        <w:trPr>
          <w:trHeight w:val="379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产出指标</w:t>
            </w:r>
          </w:p>
          <w:p w:rsidR="002D12FF" w:rsidRPr="000A756A" w:rsidRDefault="002D12FF" w:rsidP="00EC5290">
            <w:pPr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成本指标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成本节约率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0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679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新增中医药国际合作基地重点项目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3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</w:tr>
      <w:tr w:rsidR="002D12FF" w:rsidRPr="000A756A" w:rsidTr="002D12FF">
        <w:trPr>
          <w:trHeight w:val="379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新增中医药国际标准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3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个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540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数量指标</w:t>
            </w:r>
          </w:p>
        </w:tc>
        <w:tc>
          <w:tcPr>
            <w:tcW w:w="18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新增中医药文化国际传播项目</w:t>
            </w:r>
          </w:p>
        </w:tc>
        <w:tc>
          <w:tcPr>
            <w:tcW w:w="11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11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</w:tr>
      <w:tr w:rsidR="002D12FF" w:rsidRPr="000A756A" w:rsidTr="002D12FF">
        <w:trPr>
          <w:trHeight w:val="392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新增海外中医药中心</w:t>
            </w:r>
          </w:p>
        </w:tc>
        <w:tc>
          <w:tcPr>
            <w:tcW w:w="111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家</w:t>
            </w:r>
          </w:p>
        </w:tc>
        <w:tc>
          <w:tcPr>
            <w:tcW w:w="11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16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家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:rsidR="002D12FF" w:rsidRPr="000A756A" w:rsidTr="002D12FF">
        <w:trPr>
          <w:trHeight w:val="379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时效指标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项目完成效率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100.0%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100.0%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379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质量指标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项目验收通过率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95.0%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95.0%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570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效益指标</w:t>
            </w:r>
          </w:p>
          <w:p w:rsidR="002D12FF" w:rsidRPr="000A756A" w:rsidRDefault="002D12FF" w:rsidP="00EC5290">
            <w:pPr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可持续影响指标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促进中医药行业健康、稳定发展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9.0</w:t>
            </w:r>
          </w:p>
        </w:tc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中医药影响等属于文化软实力，是一个长期的过程，只能循序渐进，稳中有进，不能一蹴而就。</w:t>
            </w:r>
          </w:p>
        </w:tc>
      </w:tr>
      <w:tr w:rsidR="002D12FF" w:rsidRPr="000A756A" w:rsidTr="002D12FF">
        <w:trPr>
          <w:trHeight w:val="435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社会效益指标</w:t>
            </w:r>
          </w:p>
          <w:p w:rsidR="002D12FF" w:rsidRPr="000A756A" w:rsidRDefault="002D12FF" w:rsidP="00EC5290">
            <w:pPr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促进中医药国际文化传播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9.0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</w:tr>
      <w:tr w:rsidR="002D12FF" w:rsidRPr="000A756A" w:rsidTr="002D12FF">
        <w:trPr>
          <w:trHeight w:val="70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推动中医药服务贸易发展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4.0</w:t>
            </w:r>
          </w:p>
        </w:tc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</w:p>
        </w:tc>
      </w:tr>
      <w:tr w:rsidR="002D12FF" w:rsidRPr="000A756A" w:rsidTr="002D12FF">
        <w:trPr>
          <w:trHeight w:val="540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提升民众对中医药认可程度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效果显著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540"/>
        </w:trPr>
        <w:tc>
          <w:tcPr>
            <w:tcW w:w="60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满意度指标</w:t>
            </w:r>
          </w:p>
        </w:tc>
        <w:tc>
          <w:tcPr>
            <w:tcW w:w="13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服务对象满意度</w:t>
            </w: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中医药行业工作者满意度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90.0%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90.0%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540"/>
        </w:trPr>
        <w:tc>
          <w:tcPr>
            <w:tcW w:w="60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1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3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/>
                <w:kern w:val="0"/>
                <w:sz w:val="18"/>
                <w:szCs w:val="18"/>
              </w:rPr>
            </w:pPr>
          </w:p>
        </w:tc>
        <w:tc>
          <w:tcPr>
            <w:tcW w:w="183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外国中医药行业工作者满意度</w:t>
            </w:r>
          </w:p>
        </w:tc>
        <w:tc>
          <w:tcPr>
            <w:tcW w:w="11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≥</w:t>
            </w: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90.0%</w:t>
            </w:r>
          </w:p>
        </w:tc>
        <w:tc>
          <w:tcPr>
            <w:tcW w:w="11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90.0%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5.0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  <w:tr w:rsidR="002D12FF" w:rsidRPr="000A756A" w:rsidTr="002D12FF">
        <w:trPr>
          <w:trHeight w:val="379"/>
        </w:trPr>
        <w:tc>
          <w:tcPr>
            <w:tcW w:w="723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总分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100.0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D12FF" w:rsidRPr="000A756A" w:rsidRDefault="002D12FF" w:rsidP="00EC5290">
            <w:pPr>
              <w:widowControl/>
              <w:jc w:val="center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>96.9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D12FF" w:rsidRPr="000A756A" w:rsidRDefault="002D12FF" w:rsidP="00EC5290">
            <w:pPr>
              <w:widowControl/>
              <w:jc w:val="left"/>
              <w:rPr>
                <w:rFonts w:ascii="宋体" w:hAnsi="宋体" w:cs="Arial" w:hint="eastAsia"/>
                <w:kern w:val="0"/>
                <w:sz w:val="18"/>
                <w:szCs w:val="18"/>
              </w:rPr>
            </w:pPr>
            <w:r w:rsidRPr="000A756A">
              <w:rPr>
                <w:rFonts w:ascii="宋体" w:hAnsi="宋体" w:cs="Arial" w:hint="eastAsia"/>
                <w:kern w:val="0"/>
                <w:sz w:val="18"/>
                <w:szCs w:val="18"/>
              </w:rPr>
              <w:t xml:space="preserve">　</w:t>
            </w:r>
          </w:p>
        </w:tc>
      </w:tr>
    </w:tbl>
    <w:p w:rsidR="00067020" w:rsidRDefault="00067020"/>
    <w:sectPr w:rsidR="00067020" w:rsidSect="002D12FF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D12FF"/>
    <w:rsid w:val="00067020"/>
    <w:rsid w:val="002D12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5D9F986-3152-4753-89F9-B246CCC14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160</Words>
  <Characters>914</Characters>
  <Application>Microsoft Office Word</Application>
  <DocSecurity>0</DocSecurity>
  <Lines>7</Lines>
  <Paragraphs>2</Paragraphs>
  <ScaleCrop>false</ScaleCrop>
  <Company/>
  <LinksUpToDate>false</LinksUpToDate>
  <CharactersWithSpaces>1072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red wolf</dc:creator>
  <cp:keywords/>
  <dc:description/>
  <cp:lastModifiedBy>red wolf</cp:lastModifiedBy>
  <cp:revision>1</cp:revision>
  <dcterms:created xsi:type="dcterms:W3CDTF">2019-07-19T07:15:00Z</dcterms:created>
  <dcterms:modified xsi:type="dcterms:W3CDTF">2019-07-19T07:18:00Z</dcterms:modified>
</cp:coreProperties>
</file>