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0C2" w:rsidRPr="00CD3944" w:rsidRDefault="00A470C2" w:rsidP="00A470C2">
      <w:pPr>
        <w:spacing w:line="560" w:lineRule="exact"/>
        <w:rPr>
          <w:rFonts w:ascii="黑体" w:eastAsia="黑体" w:hAnsi="黑体" w:cs="Tahoma" w:hint="eastAsia"/>
          <w:color w:val="000000"/>
          <w:kern w:val="0"/>
          <w:sz w:val="32"/>
          <w:szCs w:val="32"/>
        </w:rPr>
      </w:pPr>
      <w:r w:rsidRPr="00CD3944">
        <w:rPr>
          <w:rFonts w:ascii="黑体" w:eastAsia="黑体" w:hAnsi="黑体" w:cs="Tahoma" w:hint="eastAsia"/>
          <w:color w:val="000000"/>
          <w:kern w:val="0"/>
          <w:sz w:val="32"/>
          <w:szCs w:val="32"/>
        </w:rPr>
        <w:t>附</w:t>
      </w:r>
      <w:r>
        <w:rPr>
          <w:rFonts w:ascii="黑体" w:eastAsia="黑体" w:hAnsi="黑体" w:cs="Tahoma" w:hint="eastAsia"/>
          <w:color w:val="000000"/>
          <w:kern w:val="0"/>
          <w:sz w:val="32"/>
          <w:szCs w:val="32"/>
        </w:rPr>
        <w:t>件</w:t>
      </w:r>
      <w:r w:rsidRPr="00CD3944">
        <w:rPr>
          <w:rFonts w:ascii="黑体" w:eastAsia="黑体" w:hAnsi="黑体" w:cs="Tahoma" w:hint="eastAsia"/>
          <w:color w:val="000000"/>
          <w:kern w:val="0"/>
          <w:sz w:val="32"/>
          <w:szCs w:val="32"/>
        </w:rPr>
        <w:t>1</w:t>
      </w:r>
    </w:p>
    <w:p w:rsidR="00A470C2" w:rsidRPr="00DB032C" w:rsidRDefault="00A470C2" w:rsidP="00A470C2">
      <w:pPr>
        <w:spacing w:line="560" w:lineRule="exact"/>
        <w:jc w:val="center"/>
        <w:rPr>
          <w:rFonts w:ascii="方正小标宋简体" w:eastAsia="方正小标宋简体" w:hAnsi="宋体" w:cs="Tahoma" w:hint="eastAsia"/>
          <w:color w:val="000000"/>
          <w:kern w:val="0"/>
          <w:sz w:val="36"/>
          <w:szCs w:val="36"/>
        </w:rPr>
      </w:pPr>
      <w:r w:rsidRPr="00DB032C">
        <w:rPr>
          <w:rFonts w:ascii="方正小标宋简体" w:eastAsia="方正小标宋简体" w:hAnsi="宋体" w:cs="Tahoma" w:hint="eastAsia"/>
          <w:color w:val="000000"/>
          <w:kern w:val="0"/>
          <w:sz w:val="36"/>
          <w:szCs w:val="36"/>
        </w:rPr>
        <w:t>岐黄学者（临床型）现场答辩人员</w:t>
      </w:r>
      <w:r>
        <w:rPr>
          <w:rFonts w:ascii="方正小标宋简体" w:eastAsia="方正小标宋简体" w:hAnsi="宋体" w:cs="Tahoma" w:hint="eastAsia"/>
          <w:color w:val="000000"/>
          <w:kern w:val="0"/>
          <w:sz w:val="36"/>
          <w:szCs w:val="36"/>
        </w:rPr>
        <w:t>名单</w:t>
      </w:r>
    </w:p>
    <w:p w:rsidR="00A470C2" w:rsidRPr="00DB032C" w:rsidRDefault="00A470C2" w:rsidP="00A470C2">
      <w:pPr>
        <w:spacing w:line="560" w:lineRule="exact"/>
        <w:jc w:val="center"/>
        <w:rPr>
          <w:rFonts w:ascii="仿宋_GB2312" w:eastAsia="仿宋_GB2312" w:hAnsi="仿宋_GB2312" w:cs="Tahoma" w:hint="eastAsia"/>
          <w:color w:val="000000"/>
          <w:kern w:val="0"/>
          <w:sz w:val="32"/>
          <w:szCs w:val="32"/>
        </w:rPr>
      </w:pPr>
      <w:r w:rsidRPr="00DB032C">
        <w:rPr>
          <w:rFonts w:ascii="仿宋_GB2312" w:eastAsia="仿宋_GB2312" w:hAnsi="仿宋_GB2312" w:cs="Tahoma" w:hint="eastAsia"/>
          <w:color w:val="000000"/>
          <w:kern w:val="0"/>
          <w:sz w:val="32"/>
          <w:szCs w:val="32"/>
        </w:rPr>
        <w:t>（按姓氏笔画排序</w:t>
      </w:r>
      <w:r w:rsidRPr="00DB032C">
        <w:rPr>
          <w:rFonts w:ascii="仿宋_GB2312" w:eastAsia="仿宋_GB2312" w:hAnsi="仿宋_GB2312" w:cs="Tahoma"/>
          <w:color w:val="000000"/>
          <w:kern w:val="0"/>
          <w:sz w:val="32"/>
          <w:szCs w:val="32"/>
        </w:rPr>
        <w:t>，共</w:t>
      </w:r>
      <w:r w:rsidRPr="00DB032C">
        <w:rPr>
          <w:rFonts w:ascii="仿宋_GB2312" w:eastAsia="仿宋_GB2312" w:hAnsi="仿宋_GB2312" w:cs="Tahoma" w:hint="eastAsia"/>
          <w:color w:val="000000"/>
          <w:kern w:val="0"/>
          <w:sz w:val="32"/>
          <w:szCs w:val="32"/>
        </w:rPr>
        <w:t>82人）</w:t>
      </w:r>
    </w:p>
    <w:p w:rsidR="00A470C2" w:rsidRDefault="00A470C2" w:rsidP="00A470C2">
      <w:pPr>
        <w:spacing w:line="560" w:lineRule="exact"/>
        <w:jc w:val="center"/>
        <w:rPr>
          <w:rFonts w:ascii="仿宋" w:eastAsia="仿宋" w:hAnsi="仿宋" w:cs="Tahoma" w:hint="eastAsia"/>
          <w:color w:val="000000"/>
          <w:kern w:val="0"/>
          <w:sz w:val="32"/>
          <w:szCs w:val="32"/>
        </w:rPr>
      </w:pPr>
    </w:p>
    <w:tbl>
      <w:tblPr>
        <w:tblW w:w="9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276"/>
        <w:gridCol w:w="4433"/>
        <w:gridCol w:w="3236"/>
      </w:tblGrid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587444" w:rsidRDefault="00A470C2" w:rsidP="008C651B">
            <w:pPr>
              <w:widowControl/>
              <w:jc w:val="center"/>
              <w:rPr>
                <w:rFonts w:ascii="宋体" w:hAnsi="宋体" w:cs="Tahoma"/>
                <w:b/>
                <w:color w:val="000000"/>
                <w:kern w:val="0"/>
                <w:sz w:val="22"/>
              </w:rPr>
            </w:pPr>
            <w:r w:rsidRPr="00587444">
              <w:rPr>
                <w:rFonts w:ascii="宋体" w:hAnsi="宋体" w:cs="Tahoma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A470C2" w:rsidRPr="00587444" w:rsidRDefault="00A470C2" w:rsidP="008C651B">
            <w:pPr>
              <w:widowControl/>
              <w:jc w:val="center"/>
              <w:rPr>
                <w:rFonts w:ascii="宋体" w:hAnsi="宋体" w:cs="Tahoma"/>
                <w:b/>
                <w:color w:val="000000"/>
                <w:kern w:val="0"/>
                <w:sz w:val="22"/>
              </w:rPr>
            </w:pPr>
            <w:r w:rsidRPr="00587444">
              <w:rPr>
                <w:rFonts w:ascii="宋体" w:hAnsi="宋体" w:cs="Tahoma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587444" w:rsidRDefault="00A470C2" w:rsidP="008C651B">
            <w:pPr>
              <w:widowControl/>
              <w:jc w:val="center"/>
              <w:rPr>
                <w:rFonts w:ascii="宋体" w:hAnsi="宋体" w:cs="Tahoma"/>
                <w:b/>
                <w:color w:val="000000"/>
                <w:kern w:val="0"/>
                <w:sz w:val="22"/>
              </w:rPr>
            </w:pPr>
            <w:r w:rsidRPr="00587444">
              <w:rPr>
                <w:rFonts w:ascii="宋体" w:hAnsi="宋体" w:cs="Tahoma" w:hint="eastAsia"/>
                <w:b/>
                <w:color w:val="000000"/>
                <w:kern w:val="0"/>
                <w:sz w:val="22"/>
              </w:rPr>
              <w:t>从事领域</w:t>
            </w:r>
          </w:p>
        </w:tc>
        <w:tc>
          <w:tcPr>
            <w:tcW w:w="3236" w:type="dxa"/>
            <w:shd w:val="clear" w:color="auto" w:fill="auto"/>
            <w:vAlign w:val="center"/>
            <w:hideMark/>
          </w:tcPr>
          <w:p w:rsidR="00A470C2" w:rsidRPr="00587444" w:rsidRDefault="00A470C2" w:rsidP="008C651B">
            <w:pPr>
              <w:widowControl/>
              <w:jc w:val="center"/>
              <w:rPr>
                <w:rFonts w:ascii="宋体" w:hAnsi="宋体" w:cs="Tahoma"/>
                <w:b/>
                <w:color w:val="000000"/>
                <w:kern w:val="0"/>
                <w:sz w:val="22"/>
              </w:rPr>
            </w:pPr>
            <w:r w:rsidRPr="00587444">
              <w:rPr>
                <w:rFonts w:ascii="宋体" w:hAnsi="宋体" w:cs="Tahoma" w:hint="eastAsia"/>
                <w:b/>
                <w:color w:val="000000"/>
                <w:kern w:val="0"/>
                <w:sz w:val="22"/>
              </w:rPr>
              <w:t>依托单位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门九章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中医临床基础 中医内科疑难杂病研究</w:t>
            </w:r>
          </w:p>
        </w:tc>
        <w:tc>
          <w:tcPr>
            <w:tcW w:w="3236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山西中医药大学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马</w:t>
            </w:r>
            <w:r w:rsidRPr="00F71ED8"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堃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马融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中医儿科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天津中医药大学第一附属医院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王小云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广东省中医院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王平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中医老年病，中医脑病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湖北中医药大学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王华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腧穴配伍的作用和机制研究、针灸治未病研究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湖北中医药大学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王阶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中医、中西医结合防治心血管病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中国中医科学院广安门医院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王顺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针药结合防治神经系统疾病的基础与临床研究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黑龙江省中医药科学院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王笑民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中西医结合诊治恶性肿瘤及相关并发症的研究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首都医科大学附属北京中医医院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王健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中医药防治脑病相关疾病的研究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长春中医药大学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</w:t>
            </w:r>
            <w:r w:rsidRPr="00F71ED8"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晞</w:t>
            </w:r>
            <w:r w:rsidRPr="00F71ED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星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中西医结合临床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山西省中医院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王富春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长春中医药大学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王键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中医基础理论、中医内科临床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安徽中医药大学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王新志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中医内科脑病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河南中医药大学第一附属医院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王耀献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中医内科肾病学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毛静远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中医心血管内科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天津中医药大学第一附属医院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亢泽峰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中西医结合眼科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中国中医科学院眼科医院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lastRenderedPageBreak/>
              <w:t>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方邦江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中医急诊学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上海中医药大学附属龙华医院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方剑乔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浙江中医药大学附属第三医院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方祝元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中医内科心血管病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江苏省中医院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石岩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糖尿病及代谢综合征的基础与临床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辽宁中医药大学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布仁巴图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民族医学、蒙医血液学、蒙医肿瘤学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内蒙古民族大学附属医院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卢传坚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中医皮肤与性病学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广东省中医院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叶永安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中医内科-消化科-肝病方向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田金洲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中医内科（脑病）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史大卓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中西医结合心血管病学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中国中医科学院西苑医院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仝小林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糖尿病及其并发症的临床与基础研究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中国中医科学院广安门医院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朱立国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中医骨伤科学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中国中医科学院望京医院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刘红霞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中医外科、中医皮肤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新疆维吾尔自治区中医医院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刘清泉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中西医结合危重症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首都医科大学附属北京中医医院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刘维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中医内科、风湿免疫疾病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天津中医药大学第一附属医院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闫慧敏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儿科疾病的中西医结合诊治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首都医科大学附属北京儿童医院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花宝金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中医肿瘤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中国中医科学院广安门医院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李义凯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脊柱推拿的基础与临床；中西医结合骨伤科学</w:t>
            </w:r>
          </w:p>
        </w:tc>
        <w:tc>
          <w:tcPr>
            <w:tcW w:w="3236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南方医科大学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李平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中西医结合治疗恶性肿瘤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安徽医科大学第一附属医院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李军祥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中医药防治脾胃系（消化系统）疾病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李应东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中西医结合防治心血管疾病研究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甘肃中医药大学附属医院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李灿东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中医诊断学、中医内科学、中医健康管理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福建中医药大学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lastRenderedPageBreak/>
              <w:t>39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李素云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中医药防治呼吸系统疾病的临床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河南中医药大学第一附属医院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李浩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老年心脑血管疾病防治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中国中医科学院西苑医院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李盛华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中医骨伤科学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甘肃省中医院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李冀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 方剂学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黑龙江中医药大学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杨文明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中医脑病（神经内科）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安徽中医药大学第一附属医院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杨宇飞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中西医结合肿瘤专业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中国中医科学院西苑医院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杨明会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中医及中西医结合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中国人民解放军总医院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连方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中医药在不孕症中的应用研究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山东中医药大学附属医院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吴勉华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中医内科学肿瘤疾病及脾胃病方向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何伟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中医骨伤科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广州中医药大学第一附属医院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冷向阳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中医骨伤科学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长春中医药大学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沈洪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中医内科（脾胃病）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江苏省中医院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张允岭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中医内科脑病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中国中医科学院西苑医院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张冰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临床中药学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张星平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3236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新疆医科大学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张洪春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中医临床（中医肺系病）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中日友好医院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陆华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成都中医药大学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陈立典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中医康复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福建中医药大学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陈达灿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中西医结合皮肤科、医院管理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广东省中医院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纳顺达来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心血管系统疾病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内蒙古自治区国际蒙医医院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范永升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浙江中医药大学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lastRenderedPageBreak/>
              <w:t>60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林谦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中西医结合心血管内科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罗颂平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广州中医药大学第一附属医院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季光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中医药防治消化系统疾病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上海中医药大学附属龙华医院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金明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中医眼科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中日友好医院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冼绍祥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中医内科学（心血管方向）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广州中医药大学第一附属医院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庞国明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中医内科学（内分泌方向）</w:t>
            </w:r>
          </w:p>
        </w:tc>
        <w:tc>
          <w:tcPr>
            <w:tcW w:w="3236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开封市中医院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郑心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呼吸系统疾病及支气管肺癌的中西医结合诊疗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山东中医药大学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郑玉玲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中医药防治恶性肿瘤（临床）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河南中医药大学第一附属医院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赵进喜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中医药防治糖尿病及其并发症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赵瑞华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中国中医科学院广安门医院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胡元会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中国中医科学院广安门医院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姜泉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中医内科学，中医药防治风湿免疫病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中国中医科学院广安门医院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徐凤芹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中西医结合防治心血管及老年病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中国中医科学院西苑医院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凌昌全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中西医结合防治肿瘤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上海长海医院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高树中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 xml:space="preserve">针灸                                      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山东中医药大学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高颖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中医药防治脑血管病等神经系统疾病的研究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唐旭东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中医内科学消化病专业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中国中医科学院西苑医院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唐启盛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中医药防治脑病的临床与基础研究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北京中医药大学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董竞成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中西医结合呼吸病学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复旦大学附属华山医院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蒋健</w:t>
            </w:r>
          </w:p>
        </w:tc>
        <w:tc>
          <w:tcPr>
            <w:tcW w:w="4433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中医内科临床(消化病专业)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上海中医药大学附属曙光医院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谢雁鸣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中西医结合临床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中国中医科学院中医临床基础医学研究所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lastRenderedPageBreak/>
              <w:t>81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蔡定芳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中医内科临床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复旦大学附属中山医院</w:t>
            </w:r>
          </w:p>
        </w:tc>
      </w:tr>
      <w:tr w:rsidR="00A470C2" w:rsidRPr="00445094" w:rsidTr="008C651B">
        <w:trPr>
          <w:trHeight w:val="630"/>
        </w:trPr>
        <w:tc>
          <w:tcPr>
            <w:tcW w:w="709" w:type="dxa"/>
            <w:shd w:val="clear" w:color="auto" w:fill="auto"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</w:pPr>
            <w:r w:rsidRPr="00F71ED8">
              <w:rPr>
                <w:rFonts w:ascii="仿宋_GB2312" w:eastAsia="仿宋_GB2312" w:hAnsi="仿宋_GB2312" w:cs="Tahom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center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魏玮</w:t>
            </w:r>
          </w:p>
        </w:tc>
        <w:tc>
          <w:tcPr>
            <w:tcW w:w="4433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中西医结合防治脾胃疾病</w:t>
            </w:r>
          </w:p>
        </w:tc>
        <w:tc>
          <w:tcPr>
            <w:tcW w:w="3236" w:type="dxa"/>
            <w:shd w:val="clear" w:color="auto" w:fill="auto"/>
            <w:noWrap/>
            <w:vAlign w:val="center"/>
            <w:hideMark/>
          </w:tcPr>
          <w:p w:rsidR="00A470C2" w:rsidRPr="00F71ED8" w:rsidRDefault="00A470C2" w:rsidP="008C651B">
            <w:pPr>
              <w:widowControl/>
              <w:jc w:val="left"/>
              <w:rPr>
                <w:rFonts w:ascii="仿宋_GB2312" w:eastAsia="仿宋_GB2312" w:hAnsi="仿宋_GB2312" w:cs="Tahoma"/>
                <w:kern w:val="0"/>
                <w:sz w:val="24"/>
                <w:szCs w:val="24"/>
              </w:rPr>
            </w:pPr>
            <w:r w:rsidRPr="00F71ED8">
              <w:rPr>
                <w:rFonts w:ascii="仿宋_GB2312" w:eastAsia="仿宋_GB2312" w:hAnsi="仿宋_GB2312" w:cs="Tahoma" w:hint="eastAsia"/>
                <w:kern w:val="0"/>
                <w:sz w:val="24"/>
                <w:szCs w:val="24"/>
              </w:rPr>
              <w:t>中国中医科学院望京医院</w:t>
            </w:r>
          </w:p>
        </w:tc>
      </w:tr>
    </w:tbl>
    <w:p w:rsidR="00801597" w:rsidRPr="00A470C2" w:rsidRDefault="00801597">
      <w:bookmarkStart w:id="0" w:name="_GoBack"/>
      <w:bookmarkEnd w:id="0"/>
    </w:p>
    <w:sectPr w:rsidR="00801597" w:rsidRPr="00A47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34B6" w:rsidRDefault="001C34B6" w:rsidP="00A470C2">
      <w:r>
        <w:separator/>
      </w:r>
    </w:p>
  </w:endnote>
  <w:endnote w:type="continuationSeparator" w:id="0">
    <w:p w:rsidR="001C34B6" w:rsidRDefault="001C34B6" w:rsidP="00A47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34B6" w:rsidRDefault="001C34B6" w:rsidP="00A470C2">
      <w:r>
        <w:separator/>
      </w:r>
    </w:p>
  </w:footnote>
  <w:footnote w:type="continuationSeparator" w:id="0">
    <w:p w:rsidR="001C34B6" w:rsidRDefault="001C34B6" w:rsidP="00A47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DF3"/>
    <w:rsid w:val="001C34B6"/>
    <w:rsid w:val="00801597"/>
    <w:rsid w:val="00A470C2"/>
    <w:rsid w:val="00CD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F88D20-D407-4B57-92DF-F71DA7295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0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7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70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70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70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371</Words>
  <Characters>2117</Characters>
  <Application>Microsoft Office Word</Application>
  <DocSecurity>0</DocSecurity>
  <Lines>17</Lines>
  <Paragraphs>4</Paragraphs>
  <ScaleCrop>false</ScaleCrop>
  <Company>Microsoft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2018-11-27T09:42:00Z</dcterms:created>
  <dcterms:modified xsi:type="dcterms:W3CDTF">2018-11-27T09:42:00Z</dcterms:modified>
</cp:coreProperties>
</file>