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3B46" w:rsidRPr="004E6226" w:rsidRDefault="00633B46" w:rsidP="00633B46">
      <w:pPr>
        <w:spacing w:line="600" w:lineRule="exact"/>
        <w:rPr>
          <w:rFonts w:ascii="黑体" w:eastAsia="黑体"/>
          <w:sz w:val="32"/>
          <w:szCs w:val="32"/>
        </w:rPr>
      </w:pPr>
      <w:r w:rsidRPr="004E6226">
        <w:rPr>
          <w:rFonts w:ascii="黑体" w:eastAsia="黑体" w:hint="eastAsia"/>
          <w:sz w:val="32"/>
          <w:szCs w:val="32"/>
        </w:rPr>
        <w:t>附件3</w:t>
      </w:r>
    </w:p>
    <w:p w:rsidR="00633B46" w:rsidRPr="004E6226" w:rsidRDefault="00633B46" w:rsidP="00633B46">
      <w:pPr>
        <w:spacing w:line="240" w:lineRule="exact"/>
        <w:rPr>
          <w:rFonts w:ascii="仿宋_GB2312" w:eastAsia="仿宋_GB2312" w:hAnsi="华文仿宋"/>
          <w:sz w:val="32"/>
          <w:szCs w:val="32"/>
        </w:rPr>
      </w:pPr>
    </w:p>
    <w:p w:rsidR="00633B46" w:rsidRPr="004E6226" w:rsidRDefault="00633B46" w:rsidP="00633B46">
      <w:pPr>
        <w:spacing w:line="560" w:lineRule="exact"/>
        <w:jc w:val="center"/>
        <w:rPr>
          <w:rFonts w:ascii="方正小标宋简体" w:eastAsia="方正小标宋简体" w:hAnsi="微软雅黑" w:cs="宋体"/>
          <w:kern w:val="0"/>
          <w:sz w:val="44"/>
          <w:szCs w:val="44"/>
        </w:rPr>
      </w:pPr>
      <w:r w:rsidRPr="004E6226">
        <w:rPr>
          <w:rFonts w:ascii="方正小标宋简体" w:eastAsia="方正小标宋简体" w:hAnsi="微软雅黑" w:cs="宋体" w:hint="eastAsia"/>
          <w:kern w:val="0"/>
          <w:sz w:val="44"/>
          <w:szCs w:val="44"/>
        </w:rPr>
        <w:t>提升工程“十三五”行动计划主要指标</w:t>
      </w:r>
    </w:p>
    <w:p w:rsidR="00633B46" w:rsidRDefault="00633B46" w:rsidP="00633B46">
      <w:pPr>
        <w:spacing w:line="560" w:lineRule="exact"/>
        <w:jc w:val="center"/>
        <w:rPr>
          <w:rFonts w:ascii="方正小标宋简体" w:eastAsia="方正小标宋简体" w:hAnsi="微软雅黑" w:cs="宋体"/>
          <w:kern w:val="0"/>
          <w:sz w:val="44"/>
          <w:szCs w:val="44"/>
        </w:rPr>
      </w:pPr>
      <w:r w:rsidRPr="004E6226">
        <w:rPr>
          <w:rFonts w:ascii="方正小标宋简体" w:eastAsia="方正小标宋简体" w:hAnsi="微软雅黑" w:cs="宋体" w:hint="eastAsia"/>
          <w:kern w:val="0"/>
          <w:sz w:val="44"/>
          <w:szCs w:val="44"/>
        </w:rPr>
        <w:t>完成情况省级汇总表</w:t>
      </w:r>
    </w:p>
    <w:p w:rsidR="00633B46" w:rsidRPr="004E6226" w:rsidRDefault="00633B46" w:rsidP="00633B46">
      <w:pPr>
        <w:spacing w:line="520" w:lineRule="exact"/>
        <w:jc w:val="center"/>
        <w:rPr>
          <w:rFonts w:ascii="方正小标宋简体" w:eastAsia="方正小标宋简体" w:hAnsi="微软雅黑" w:cs="宋体"/>
          <w:kern w:val="0"/>
          <w:sz w:val="44"/>
          <w:szCs w:val="44"/>
        </w:rPr>
      </w:pPr>
    </w:p>
    <w:tbl>
      <w:tblPr>
        <w:tblW w:w="0" w:type="auto"/>
        <w:jc w:val="center"/>
        <w:tblBorders>
          <w:top w:val="single" w:sz="4" w:space="0" w:color="000000"/>
          <w:left w:val="single" w:sz="4" w:space="0" w:color="000000"/>
          <w:bottom w:val="single" w:sz="4" w:space="0" w:color="000000"/>
          <w:right w:val="single" w:sz="4" w:space="0" w:color="000000"/>
        </w:tblBorders>
        <w:tblLayout w:type="fixed"/>
        <w:tblCellMar>
          <w:left w:w="0" w:type="dxa"/>
          <w:right w:w="0" w:type="dxa"/>
        </w:tblCellMar>
        <w:tblLook w:val="0000"/>
      </w:tblPr>
      <w:tblGrid>
        <w:gridCol w:w="1817"/>
        <w:gridCol w:w="7825"/>
      </w:tblGrid>
      <w:tr w:rsidR="00633B46" w:rsidRPr="004E6226" w:rsidTr="00F42A20">
        <w:trPr>
          <w:trHeight w:val="376"/>
          <w:jc w:val="center"/>
        </w:trPr>
        <w:tc>
          <w:tcPr>
            <w:tcW w:w="1817"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633B46" w:rsidRPr="004E6226" w:rsidRDefault="00633B46" w:rsidP="00F42A20">
            <w:pPr>
              <w:adjustRightInd w:val="0"/>
              <w:snapToGrid w:val="0"/>
              <w:spacing w:line="300" w:lineRule="auto"/>
              <w:jc w:val="center"/>
              <w:rPr>
                <w:rFonts w:ascii="黑体" w:eastAsia="黑体" w:hAnsi="黑体"/>
                <w:sz w:val="30"/>
                <w:szCs w:val="20"/>
              </w:rPr>
            </w:pPr>
            <w:r w:rsidRPr="004E6226">
              <w:rPr>
                <w:rFonts w:ascii="黑体" w:eastAsia="黑体" w:hAnsi="黑体" w:hint="eastAsia"/>
                <w:sz w:val="30"/>
                <w:szCs w:val="20"/>
              </w:rPr>
              <w:t>分类</w:t>
            </w:r>
          </w:p>
        </w:tc>
        <w:tc>
          <w:tcPr>
            <w:tcW w:w="7825" w:type="dxa"/>
            <w:tcBorders>
              <w:top w:val="single" w:sz="4" w:space="0" w:color="000000"/>
              <w:left w:val="single" w:sz="4" w:space="0" w:color="auto"/>
              <w:bottom w:val="single" w:sz="4" w:space="0" w:color="000000"/>
              <w:right w:val="single" w:sz="4" w:space="0" w:color="000000"/>
            </w:tcBorders>
            <w:vAlign w:val="center"/>
          </w:tcPr>
          <w:p w:rsidR="00633B46" w:rsidRPr="004E6226" w:rsidRDefault="00633B46" w:rsidP="00F42A20">
            <w:pPr>
              <w:adjustRightInd w:val="0"/>
              <w:snapToGrid w:val="0"/>
              <w:spacing w:line="300" w:lineRule="auto"/>
              <w:jc w:val="center"/>
              <w:rPr>
                <w:rFonts w:ascii="黑体" w:eastAsia="黑体" w:hAnsi="黑体"/>
                <w:sz w:val="30"/>
                <w:szCs w:val="20"/>
              </w:rPr>
            </w:pPr>
            <w:r w:rsidRPr="004E6226">
              <w:rPr>
                <w:rFonts w:ascii="黑体" w:eastAsia="黑体" w:hAnsi="黑体" w:hint="eastAsia"/>
                <w:sz w:val="30"/>
                <w:szCs w:val="20"/>
              </w:rPr>
              <w:t>督查指标</w:t>
            </w:r>
          </w:p>
        </w:tc>
      </w:tr>
      <w:tr w:rsidR="00633B46" w:rsidRPr="004E6226" w:rsidTr="00F42A20">
        <w:trPr>
          <w:trHeight w:val="511"/>
          <w:jc w:val="center"/>
        </w:trPr>
        <w:tc>
          <w:tcPr>
            <w:tcW w:w="1817"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hAnsi="宋体"/>
                <w:sz w:val="24"/>
                <w:szCs w:val="24"/>
              </w:rPr>
            </w:pPr>
            <w:r w:rsidRPr="004E6226">
              <w:rPr>
                <w:rFonts w:ascii="仿宋_GB2312" w:eastAsia="仿宋_GB2312" w:hint="eastAsia"/>
                <w:sz w:val="24"/>
                <w:szCs w:val="24"/>
              </w:rPr>
              <w:t>一、基层中医药服务覆盖面</w:t>
            </w:r>
          </w:p>
        </w:tc>
        <w:tc>
          <w:tcPr>
            <w:tcW w:w="7825"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vAlign w:val="center"/>
          </w:tcPr>
          <w:p w:rsidR="00633B46" w:rsidRPr="004E6226" w:rsidRDefault="00633B46" w:rsidP="00F42A20">
            <w:pPr>
              <w:spacing w:line="380" w:lineRule="exact"/>
              <w:rPr>
                <w:rFonts w:ascii="仿宋_GB2312" w:eastAsia="仿宋_GB2312" w:hAnsi="宋体"/>
                <w:sz w:val="24"/>
                <w:szCs w:val="24"/>
              </w:rPr>
            </w:pPr>
            <w:r w:rsidRPr="004E6226">
              <w:rPr>
                <w:rFonts w:ascii="仿宋_GB2312" w:eastAsia="仿宋_GB2312" w:hint="eastAsia"/>
                <w:sz w:val="24"/>
                <w:szCs w:val="24"/>
              </w:rPr>
              <w:t>1.社区卫生服务中心总数（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，能够提供6类以上中医药技术方法的社区卫生服务中心（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w:t>
            </w:r>
            <w:r>
              <w:rPr>
                <w:rFonts w:ascii="仿宋_GB2312" w:eastAsia="仿宋_GB2312" w:hint="eastAsia"/>
                <w:sz w:val="24"/>
                <w:szCs w:val="24"/>
              </w:rPr>
              <w:t>为</w:t>
            </w:r>
            <w:r w:rsidRPr="004E6226">
              <w:rPr>
                <w:rFonts w:ascii="仿宋_GB2312" w:eastAsia="仿宋_GB2312" w:hint="eastAsia"/>
                <w:sz w:val="24"/>
                <w:szCs w:val="24"/>
              </w:rPr>
              <w:t>（    ）%。</w:t>
            </w:r>
          </w:p>
        </w:tc>
      </w:tr>
      <w:tr w:rsidR="00633B46" w:rsidRPr="004E6226" w:rsidTr="00F42A20">
        <w:trPr>
          <w:trHeight w:val="525"/>
          <w:jc w:val="center"/>
        </w:trPr>
        <w:tc>
          <w:tcPr>
            <w:tcW w:w="1817" w:type="dxa"/>
            <w:vMerge/>
            <w:tcBorders>
              <w:left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sz w:val="24"/>
                <w:szCs w:val="24"/>
              </w:rPr>
            </w:pPr>
          </w:p>
        </w:tc>
        <w:tc>
          <w:tcPr>
            <w:tcW w:w="7825" w:type="dxa"/>
            <w:tcBorders>
              <w:top w:val="single" w:sz="4" w:space="0" w:color="auto"/>
              <w:left w:val="single" w:sz="4" w:space="0" w:color="000000"/>
              <w:bottom w:val="single" w:sz="4" w:space="0" w:color="auto"/>
              <w:right w:val="single" w:sz="4" w:space="0" w:color="000000"/>
            </w:tcBorders>
            <w:tcMar>
              <w:top w:w="0" w:type="dxa"/>
              <w:left w:w="108" w:type="dxa"/>
              <w:bottom w:w="0" w:type="dxa"/>
              <w:right w:w="108" w:type="dxa"/>
            </w:tcMar>
            <w:vAlign w:val="center"/>
          </w:tcPr>
          <w:p w:rsidR="00633B46" w:rsidRPr="004E6226" w:rsidRDefault="00633B46" w:rsidP="00F42A20">
            <w:pPr>
              <w:spacing w:line="380" w:lineRule="exact"/>
              <w:rPr>
                <w:rFonts w:ascii="仿宋_GB2312" w:eastAsia="仿宋_GB2312"/>
                <w:sz w:val="24"/>
                <w:szCs w:val="24"/>
              </w:rPr>
            </w:pPr>
            <w:r w:rsidRPr="004E6226">
              <w:rPr>
                <w:rFonts w:ascii="仿宋_GB2312" w:eastAsia="仿宋_GB2312" w:hint="eastAsia"/>
                <w:sz w:val="24"/>
                <w:szCs w:val="24"/>
              </w:rPr>
              <w:t>2.乡镇卫生院总数（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，能够提供6类以上中医药技术方法的乡镇卫生院（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w:t>
            </w:r>
            <w:r>
              <w:rPr>
                <w:rFonts w:ascii="仿宋_GB2312" w:eastAsia="仿宋_GB2312" w:hint="eastAsia"/>
                <w:sz w:val="24"/>
                <w:szCs w:val="24"/>
              </w:rPr>
              <w:t>为</w:t>
            </w:r>
            <w:r w:rsidRPr="004E6226">
              <w:rPr>
                <w:rFonts w:ascii="仿宋_GB2312" w:eastAsia="仿宋_GB2312" w:hint="eastAsia"/>
                <w:sz w:val="24"/>
                <w:szCs w:val="24"/>
              </w:rPr>
              <w:t>（    ）%。</w:t>
            </w:r>
          </w:p>
        </w:tc>
      </w:tr>
      <w:tr w:rsidR="00633B46" w:rsidRPr="004E6226" w:rsidTr="00F42A20">
        <w:trPr>
          <w:trHeight w:val="390"/>
          <w:jc w:val="center"/>
        </w:trPr>
        <w:tc>
          <w:tcPr>
            <w:tcW w:w="1817" w:type="dxa"/>
            <w:vMerge/>
            <w:tcBorders>
              <w:left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sz w:val="24"/>
                <w:szCs w:val="24"/>
              </w:rPr>
            </w:pPr>
          </w:p>
        </w:tc>
        <w:tc>
          <w:tcPr>
            <w:tcW w:w="7825" w:type="dxa"/>
            <w:tcBorders>
              <w:top w:val="single" w:sz="4" w:space="0" w:color="auto"/>
              <w:left w:val="single" w:sz="4" w:space="0" w:color="000000"/>
              <w:bottom w:val="single" w:sz="4" w:space="0" w:color="auto"/>
              <w:right w:val="single" w:sz="4" w:space="0" w:color="000000"/>
            </w:tcBorders>
            <w:tcMar>
              <w:top w:w="0" w:type="dxa"/>
              <w:left w:w="108" w:type="dxa"/>
              <w:bottom w:w="0" w:type="dxa"/>
              <w:right w:w="108" w:type="dxa"/>
            </w:tcMar>
            <w:vAlign w:val="center"/>
          </w:tcPr>
          <w:p w:rsidR="00633B46" w:rsidRPr="004E6226" w:rsidRDefault="00633B46" w:rsidP="00F42A20">
            <w:pPr>
              <w:spacing w:line="380" w:lineRule="exact"/>
              <w:rPr>
                <w:rFonts w:ascii="仿宋_GB2312" w:eastAsia="仿宋_GB2312"/>
                <w:sz w:val="24"/>
                <w:szCs w:val="24"/>
              </w:rPr>
            </w:pPr>
            <w:r w:rsidRPr="004E6226">
              <w:rPr>
                <w:rFonts w:ascii="仿宋_GB2312" w:eastAsia="仿宋_GB2312" w:hint="eastAsia"/>
                <w:sz w:val="24"/>
                <w:szCs w:val="24"/>
              </w:rPr>
              <w:t>3.社区卫生服务站总数（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，能够提供4类以上中医药技术方法的社区卫生服务站（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w:t>
            </w:r>
            <w:r>
              <w:rPr>
                <w:rFonts w:ascii="仿宋_GB2312" w:eastAsia="仿宋_GB2312" w:hint="eastAsia"/>
                <w:sz w:val="24"/>
                <w:szCs w:val="24"/>
              </w:rPr>
              <w:t>为</w:t>
            </w:r>
            <w:r w:rsidRPr="004E6226">
              <w:rPr>
                <w:rFonts w:ascii="仿宋_GB2312" w:eastAsia="仿宋_GB2312" w:hint="eastAsia"/>
                <w:sz w:val="24"/>
                <w:szCs w:val="24"/>
              </w:rPr>
              <w:t>（   ）%。</w:t>
            </w:r>
          </w:p>
        </w:tc>
      </w:tr>
      <w:tr w:rsidR="00633B46" w:rsidRPr="004E6226" w:rsidTr="00F42A20">
        <w:trPr>
          <w:trHeight w:val="390"/>
          <w:jc w:val="center"/>
        </w:trPr>
        <w:tc>
          <w:tcPr>
            <w:tcW w:w="1817" w:type="dxa"/>
            <w:vMerge/>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sz w:val="24"/>
                <w:szCs w:val="24"/>
              </w:rPr>
            </w:pPr>
          </w:p>
        </w:tc>
        <w:tc>
          <w:tcPr>
            <w:tcW w:w="7825" w:type="dxa"/>
            <w:tcBorders>
              <w:top w:val="single" w:sz="4" w:space="0" w:color="auto"/>
              <w:left w:val="single" w:sz="4" w:space="0" w:color="000000"/>
              <w:bottom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80" w:lineRule="exact"/>
              <w:rPr>
                <w:rFonts w:ascii="仿宋_GB2312" w:eastAsia="仿宋_GB2312"/>
                <w:sz w:val="24"/>
                <w:szCs w:val="24"/>
              </w:rPr>
            </w:pPr>
            <w:r w:rsidRPr="004E6226">
              <w:rPr>
                <w:rFonts w:ascii="仿宋_GB2312" w:eastAsia="仿宋_GB2312" w:hint="eastAsia"/>
                <w:sz w:val="24"/>
                <w:szCs w:val="24"/>
              </w:rPr>
              <w:t>4.村卫生室总数（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，能够提供4类以上中医药技术方法的村卫生室（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w:t>
            </w:r>
            <w:r>
              <w:rPr>
                <w:rFonts w:ascii="仿宋_GB2312" w:eastAsia="仿宋_GB2312" w:hint="eastAsia"/>
                <w:sz w:val="24"/>
                <w:szCs w:val="24"/>
              </w:rPr>
              <w:t>为</w:t>
            </w:r>
            <w:r w:rsidRPr="004E6226">
              <w:rPr>
                <w:rFonts w:ascii="仿宋_GB2312" w:eastAsia="仿宋_GB2312" w:hint="eastAsia"/>
                <w:sz w:val="24"/>
                <w:szCs w:val="24"/>
              </w:rPr>
              <w:t>（     ）%。</w:t>
            </w:r>
          </w:p>
        </w:tc>
      </w:tr>
      <w:tr w:rsidR="00633B46" w:rsidRPr="004E6226" w:rsidTr="00F42A20">
        <w:trPr>
          <w:trHeight w:val="1262"/>
          <w:jc w:val="center"/>
        </w:trPr>
        <w:tc>
          <w:tcPr>
            <w:tcW w:w="18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hAnsi="宋体"/>
                <w:sz w:val="24"/>
                <w:szCs w:val="24"/>
              </w:rPr>
            </w:pPr>
            <w:r w:rsidRPr="004E6226">
              <w:rPr>
                <w:rFonts w:ascii="仿宋_GB2312" w:eastAsia="仿宋_GB2312" w:hint="eastAsia"/>
                <w:sz w:val="24"/>
                <w:szCs w:val="24"/>
              </w:rPr>
              <w:t>二、基层医疗卫生机构中医诊疗量</w:t>
            </w:r>
          </w:p>
        </w:tc>
        <w:tc>
          <w:tcPr>
            <w:tcW w:w="78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hAnsi="宋体"/>
                <w:sz w:val="24"/>
                <w:szCs w:val="24"/>
              </w:rPr>
            </w:pPr>
            <w:r w:rsidRPr="004E6226">
              <w:rPr>
                <w:rFonts w:ascii="仿宋_GB2312" w:eastAsia="仿宋_GB2312" w:hint="eastAsia"/>
                <w:sz w:val="24"/>
                <w:szCs w:val="24"/>
              </w:rPr>
              <w:t>5.2017年度基层医疗卫生机构中医诊疗量（        ）人次，同类机构诊疗总量（        ）人次，占比</w:t>
            </w:r>
            <w:r>
              <w:rPr>
                <w:rFonts w:ascii="仿宋_GB2312" w:eastAsia="仿宋_GB2312" w:hint="eastAsia"/>
                <w:sz w:val="24"/>
                <w:szCs w:val="24"/>
              </w:rPr>
              <w:t>为</w:t>
            </w:r>
            <w:r w:rsidRPr="004E6226">
              <w:rPr>
                <w:rFonts w:ascii="仿宋_GB2312" w:eastAsia="仿宋_GB2312" w:hint="eastAsia"/>
                <w:sz w:val="24"/>
                <w:szCs w:val="24"/>
              </w:rPr>
              <w:t>（     ）%。</w:t>
            </w:r>
          </w:p>
        </w:tc>
      </w:tr>
      <w:tr w:rsidR="00633B46" w:rsidRPr="004E6226" w:rsidTr="00F42A20">
        <w:trPr>
          <w:trHeight w:val="1046"/>
          <w:jc w:val="center"/>
        </w:trPr>
        <w:tc>
          <w:tcPr>
            <w:tcW w:w="1817" w:type="dxa"/>
            <w:vMerge w:val="restart"/>
            <w:tcBorders>
              <w:top w:val="single" w:sz="4" w:space="0" w:color="auto"/>
              <w:left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hAnsi="宋体"/>
                <w:sz w:val="24"/>
                <w:szCs w:val="24"/>
              </w:rPr>
            </w:pPr>
            <w:r w:rsidRPr="004E6226">
              <w:rPr>
                <w:rFonts w:ascii="仿宋_GB2312" w:eastAsia="仿宋_GB2312" w:hint="eastAsia"/>
                <w:sz w:val="24"/>
                <w:szCs w:val="24"/>
              </w:rPr>
              <w:t>三、基层中医药人才队伍建设</w:t>
            </w:r>
          </w:p>
        </w:tc>
        <w:tc>
          <w:tcPr>
            <w:tcW w:w="7825"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hAnsi="宋体"/>
                <w:sz w:val="24"/>
                <w:szCs w:val="24"/>
              </w:rPr>
            </w:pPr>
            <w:r w:rsidRPr="004E6226">
              <w:rPr>
                <w:rFonts w:ascii="仿宋_GB2312" w:eastAsia="仿宋_GB2312" w:hint="eastAsia"/>
                <w:sz w:val="24"/>
                <w:szCs w:val="24"/>
              </w:rPr>
              <w:t>6.中医类别医师占同类机构医师总数比例达到20%以上的社区卫生服务中心（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，占比为（     ）%；乡镇卫生院（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，占比为（      ）%。</w:t>
            </w:r>
          </w:p>
        </w:tc>
      </w:tr>
      <w:tr w:rsidR="00633B46" w:rsidRPr="004E6226" w:rsidTr="00F42A20">
        <w:trPr>
          <w:trHeight w:val="738"/>
          <w:jc w:val="center"/>
        </w:trPr>
        <w:tc>
          <w:tcPr>
            <w:tcW w:w="1817" w:type="dxa"/>
            <w:vMerge/>
            <w:tcBorders>
              <w:left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hAnsi="宋体"/>
                <w:sz w:val="24"/>
                <w:szCs w:val="24"/>
              </w:rPr>
            </w:pPr>
          </w:p>
        </w:tc>
        <w:tc>
          <w:tcPr>
            <w:tcW w:w="7825"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hAnsi="宋体"/>
                <w:sz w:val="24"/>
                <w:szCs w:val="24"/>
              </w:rPr>
            </w:pPr>
            <w:r w:rsidRPr="004E6226">
              <w:rPr>
                <w:rFonts w:ascii="仿宋_GB2312" w:eastAsia="仿宋_GB2312" w:hint="eastAsia"/>
                <w:sz w:val="24"/>
                <w:szCs w:val="24"/>
              </w:rPr>
              <w:t>7.至少配备1名中医类别医师或能够提供中医药服务的临床类别医师的社区卫生服务站（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，占比为（    ）%。</w:t>
            </w:r>
          </w:p>
        </w:tc>
      </w:tr>
      <w:tr w:rsidR="00633B46" w:rsidRPr="004E6226" w:rsidTr="00F42A20">
        <w:trPr>
          <w:trHeight w:val="738"/>
          <w:jc w:val="center"/>
        </w:trPr>
        <w:tc>
          <w:tcPr>
            <w:tcW w:w="1817" w:type="dxa"/>
            <w:vMerge/>
            <w:tcBorders>
              <w:left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hAnsi="宋体"/>
                <w:sz w:val="24"/>
                <w:szCs w:val="24"/>
              </w:rPr>
            </w:pPr>
          </w:p>
        </w:tc>
        <w:tc>
          <w:tcPr>
            <w:tcW w:w="78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hAnsi="宋体"/>
                <w:sz w:val="24"/>
                <w:szCs w:val="24"/>
              </w:rPr>
            </w:pPr>
            <w:r w:rsidRPr="004E6226">
              <w:rPr>
                <w:rFonts w:ascii="仿宋_GB2312" w:eastAsia="仿宋_GB2312" w:hint="eastAsia"/>
                <w:sz w:val="24"/>
                <w:szCs w:val="24"/>
              </w:rPr>
              <w:t>8.至少配备1名能够提供中医药服务的乡村医生或中医类别(临床类别)医师或乡村全科执业助理医师的村卫生室（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，占比为（    ）%。</w:t>
            </w:r>
          </w:p>
        </w:tc>
      </w:tr>
      <w:tr w:rsidR="00633B46" w:rsidRPr="004E6226" w:rsidTr="00F42A20">
        <w:trPr>
          <w:trHeight w:val="738"/>
          <w:jc w:val="center"/>
        </w:trPr>
        <w:tc>
          <w:tcPr>
            <w:tcW w:w="1817" w:type="dxa"/>
            <w:vMerge/>
            <w:tcBorders>
              <w:left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hAnsi="宋体"/>
                <w:sz w:val="24"/>
                <w:szCs w:val="24"/>
              </w:rPr>
            </w:pPr>
          </w:p>
        </w:tc>
        <w:tc>
          <w:tcPr>
            <w:tcW w:w="78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80" w:lineRule="exact"/>
              <w:rPr>
                <w:rFonts w:ascii="仿宋_GB2312" w:eastAsia="仿宋_GB2312"/>
                <w:sz w:val="24"/>
                <w:szCs w:val="24"/>
              </w:rPr>
            </w:pPr>
            <w:r w:rsidRPr="004E6226">
              <w:rPr>
                <w:rFonts w:ascii="仿宋_GB2312" w:eastAsia="仿宋_GB2312" w:hint="eastAsia"/>
                <w:sz w:val="24"/>
                <w:szCs w:val="24"/>
              </w:rPr>
              <w:t>9.2016-2017年县乡村中医临床技术骨干培训人数（     ）。</w:t>
            </w:r>
          </w:p>
        </w:tc>
      </w:tr>
      <w:tr w:rsidR="00633B46" w:rsidRPr="004E6226" w:rsidTr="00F42A20">
        <w:trPr>
          <w:trHeight w:val="738"/>
          <w:jc w:val="center"/>
        </w:trPr>
        <w:tc>
          <w:tcPr>
            <w:tcW w:w="1817" w:type="dxa"/>
            <w:vMerge/>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hAnsi="宋体"/>
                <w:sz w:val="24"/>
                <w:szCs w:val="24"/>
              </w:rPr>
            </w:pPr>
          </w:p>
        </w:tc>
        <w:tc>
          <w:tcPr>
            <w:tcW w:w="78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80" w:lineRule="exact"/>
              <w:rPr>
                <w:rFonts w:ascii="仿宋_GB2312" w:eastAsia="仿宋_GB2312"/>
                <w:sz w:val="24"/>
                <w:szCs w:val="24"/>
              </w:rPr>
            </w:pPr>
            <w:r w:rsidRPr="004E6226">
              <w:rPr>
                <w:rFonts w:ascii="仿宋_GB2312" w:eastAsia="仿宋_GB2312" w:hint="eastAsia"/>
                <w:sz w:val="24"/>
                <w:szCs w:val="24"/>
              </w:rPr>
              <w:t>10.2016-2017年基层卫生技术人员中医药知识与技能培训人数（      ）。</w:t>
            </w:r>
          </w:p>
        </w:tc>
      </w:tr>
      <w:tr w:rsidR="00633B46" w:rsidRPr="004E6226" w:rsidTr="00F42A20">
        <w:trPr>
          <w:trHeight w:val="735"/>
          <w:jc w:val="center"/>
        </w:trPr>
        <w:tc>
          <w:tcPr>
            <w:tcW w:w="1817"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hAnsi="宋体"/>
                <w:sz w:val="24"/>
                <w:szCs w:val="24"/>
              </w:rPr>
            </w:pPr>
            <w:r w:rsidRPr="004E6226">
              <w:rPr>
                <w:rFonts w:ascii="仿宋_GB2312" w:eastAsia="仿宋_GB2312" w:hint="eastAsia"/>
                <w:sz w:val="24"/>
                <w:szCs w:val="24"/>
              </w:rPr>
              <w:t>四、基层中医药服务能力建设</w:t>
            </w:r>
          </w:p>
        </w:tc>
        <w:tc>
          <w:tcPr>
            <w:tcW w:w="78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hAnsi="宋体"/>
                <w:sz w:val="24"/>
                <w:szCs w:val="24"/>
              </w:rPr>
            </w:pPr>
            <w:r w:rsidRPr="004E6226">
              <w:rPr>
                <w:rFonts w:ascii="仿宋_GB2312" w:eastAsia="仿宋_GB2312" w:hint="eastAsia"/>
                <w:sz w:val="24"/>
                <w:szCs w:val="24"/>
              </w:rPr>
              <w:t>11.县（市）中医医院共有（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，达到二级甲等中医医院水平的有（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，占比为（     ）%。</w:t>
            </w:r>
          </w:p>
        </w:tc>
      </w:tr>
      <w:tr w:rsidR="00633B46" w:rsidRPr="004E6226" w:rsidTr="00F42A20">
        <w:trPr>
          <w:trHeight w:val="735"/>
          <w:jc w:val="center"/>
        </w:trPr>
        <w:tc>
          <w:tcPr>
            <w:tcW w:w="1817" w:type="dxa"/>
            <w:vMerge/>
            <w:tcBorders>
              <w:left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hAnsi="宋体"/>
                <w:sz w:val="24"/>
                <w:szCs w:val="24"/>
              </w:rPr>
            </w:pPr>
          </w:p>
        </w:tc>
        <w:tc>
          <w:tcPr>
            <w:tcW w:w="78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hAnsi="宋体"/>
                <w:sz w:val="24"/>
                <w:szCs w:val="24"/>
              </w:rPr>
            </w:pPr>
            <w:r w:rsidRPr="004E6226">
              <w:rPr>
                <w:rFonts w:ascii="仿宋_GB2312" w:eastAsia="仿宋_GB2312" w:hint="eastAsia"/>
                <w:sz w:val="24"/>
                <w:szCs w:val="24"/>
              </w:rPr>
              <w:t>12.设立中医馆、国医堂等中医综合服务区的社区卫生服务中心（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，占比为（   ）%。</w:t>
            </w:r>
          </w:p>
        </w:tc>
      </w:tr>
      <w:tr w:rsidR="00633B46" w:rsidRPr="004E6226" w:rsidTr="00F42A20">
        <w:trPr>
          <w:trHeight w:val="735"/>
          <w:jc w:val="center"/>
        </w:trPr>
        <w:tc>
          <w:tcPr>
            <w:tcW w:w="1817" w:type="dxa"/>
            <w:vMerge w:val="restart"/>
            <w:tcBorders>
              <w:left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hAnsi="宋体"/>
                <w:sz w:val="24"/>
                <w:szCs w:val="24"/>
              </w:rPr>
            </w:pPr>
          </w:p>
        </w:tc>
        <w:tc>
          <w:tcPr>
            <w:tcW w:w="78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sz w:val="24"/>
                <w:szCs w:val="24"/>
              </w:rPr>
            </w:pPr>
            <w:r w:rsidRPr="004E6226">
              <w:rPr>
                <w:rFonts w:ascii="仿宋_GB2312" w:eastAsia="仿宋_GB2312" w:hint="eastAsia"/>
                <w:sz w:val="24"/>
                <w:szCs w:val="24"/>
              </w:rPr>
              <w:t>13.设立中医馆、国医堂等中医综合服务区的乡镇卫生院（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，占比为（  ）%。</w:t>
            </w:r>
          </w:p>
        </w:tc>
      </w:tr>
      <w:tr w:rsidR="00633B46" w:rsidRPr="004E6226" w:rsidTr="00F42A20">
        <w:trPr>
          <w:trHeight w:val="568"/>
          <w:jc w:val="center"/>
        </w:trPr>
        <w:tc>
          <w:tcPr>
            <w:tcW w:w="1817" w:type="dxa"/>
            <w:vMerge/>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hAnsi="宋体"/>
                <w:sz w:val="24"/>
                <w:szCs w:val="24"/>
              </w:rPr>
            </w:pPr>
          </w:p>
        </w:tc>
        <w:tc>
          <w:tcPr>
            <w:tcW w:w="78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60" w:lineRule="exact"/>
              <w:rPr>
                <w:rFonts w:ascii="仿宋_GB2312" w:eastAsia="仿宋_GB2312" w:hAnsi="宋体"/>
                <w:sz w:val="24"/>
                <w:szCs w:val="24"/>
              </w:rPr>
            </w:pPr>
            <w:r w:rsidRPr="004E6226">
              <w:rPr>
                <w:rFonts w:ascii="仿宋_GB2312" w:eastAsia="仿宋_GB2312" w:hint="eastAsia"/>
                <w:sz w:val="24"/>
                <w:szCs w:val="24"/>
              </w:rPr>
              <w:t>14.2017年度65岁及以上老年人数（   ）人，接受中医药健康管理的人数（    ）人，占比为（    ）%；0-36个月儿童（     ）人，接受中医药健康管理的人数为（    ），占比为（     ）%。</w:t>
            </w:r>
          </w:p>
        </w:tc>
      </w:tr>
      <w:tr w:rsidR="00633B46" w:rsidRPr="004E6226" w:rsidTr="00F42A20">
        <w:trPr>
          <w:trHeight w:val="568"/>
          <w:jc w:val="center"/>
        </w:trPr>
        <w:tc>
          <w:tcPr>
            <w:tcW w:w="181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80" w:lineRule="exact"/>
              <w:rPr>
                <w:rFonts w:ascii="仿宋_GB2312" w:eastAsia="仿宋_GB2312" w:hAnsi="宋体"/>
                <w:sz w:val="24"/>
                <w:szCs w:val="24"/>
              </w:rPr>
            </w:pPr>
            <w:r w:rsidRPr="004E6226">
              <w:rPr>
                <w:rFonts w:ascii="仿宋_GB2312" w:eastAsia="仿宋_GB2312" w:hAnsi="宋体" w:hint="eastAsia"/>
                <w:sz w:val="24"/>
                <w:szCs w:val="24"/>
              </w:rPr>
              <w:t>五、中医药健康文化推进行动开展情况</w:t>
            </w:r>
          </w:p>
        </w:tc>
        <w:tc>
          <w:tcPr>
            <w:tcW w:w="78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633B46" w:rsidRPr="004E6226" w:rsidRDefault="00633B46" w:rsidP="00F42A20">
            <w:pPr>
              <w:spacing w:line="380" w:lineRule="exact"/>
              <w:rPr>
                <w:rFonts w:ascii="仿宋_GB2312" w:eastAsia="仿宋_GB2312"/>
                <w:sz w:val="24"/>
                <w:szCs w:val="24"/>
              </w:rPr>
            </w:pPr>
            <w:r w:rsidRPr="004E6226">
              <w:rPr>
                <w:rFonts w:ascii="仿宋_GB2312" w:eastAsia="仿宋_GB2312" w:hint="eastAsia"/>
                <w:sz w:val="24"/>
                <w:szCs w:val="24"/>
              </w:rPr>
              <w:t>15.建有中医药健康知识展板、阅报栏、宣传墙等的社区卫生服务中心有（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，占比为（    ）%。</w:t>
            </w:r>
          </w:p>
        </w:tc>
      </w:tr>
      <w:tr w:rsidR="00633B46" w:rsidRPr="004E6226" w:rsidTr="00F42A20">
        <w:trPr>
          <w:trHeight w:val="568"/>
          <w:jc w:val="center"/>
        </w:trPr>
        <w:tc>
          <w:tcPr>
            <w:tcW w:w="1817" w:type="dxa"/>
            <w:vMerge/>
            <w:tcBorders>
              <w:top w:val="single" w:sz="4" w:space="0" w:color="000000"/>
              <w:right w:val="single" w:sz="4" w:space="0" w:color="000000"/>
            </w:tcBorders>
            <w:vAlign w:val="center"/>
          </w:tcPr>
          <w:p w:rsidR="00633B46" w:rsidRPr="004E6226" w:rsidRDefault="00633B46" w:rsidP="00F42A20">
            <w:pPr>
              <w:spacing w:line="380" w:lineRule="exact"/>
              <w:rPr>
                <w:rFonts w:ascii="仿宋_GB2312" w:eastAsia="仿宋_GB2312" w:hAnsi="宋体"/>
                <w:sz w:val="24"/>
                <w:szCs w:val="24"/>
              </w:rPr>
            </w:pPr>
          </w:p>
        </w:tc>
        <w:tc>
          <w:tcPr>
            <w:tcW w:w="7825" w:type="dxa"/>
            <w:tcBorders>
              <w:top w:val="single" w:sz="4" w:space="0" w:color="000000"/>
              <w:left w:val="single" w:sz="4" w:space="0" w:color="000000"/>
            </w:tcBorders>
            <w:vAlign w:val="center"/>
          </w:tcPr>
          <w:p w:rsidR="00633B46" w:rsidRPr="004E6226" w:rsidRDefault="00633B46" w:rsidP="00F42A20">
            <w:pPr>
              <w:spacing w:line="380" w:lineRule="exact"/>
              <w:rPr>
                <w:rFonts w:ascii="仿宋_GB2312" w:eastAsia="仿宋_GB2312"/>
                <w:sz w:val="24"/>
                <w:szCs w:val="24"/>
              </w:rPr>
            </w:pPr>
            <w:r w:rsidRPr="004E6226">
              <w:rPr>
                <w:rFonts w:ascii="仿宋_GB2312" w:eastAsia="仿宋_GB2312" w:hint="eastAsia"/>
                <w:sz w:val="24"/>
                <w:szCs w:val="24"/>
              </w:rPr>
              <w:t xml:space="preserve"> 16.建有中医药健康知识展板、阅报栏、宣传墙等的乡镇卫生院有（  ）</w:t>
            </w:r>
            <w:proofErr w:type="gramStart"/>
            <w:r w:rsidRPr="004E6226">
              <w:rPr>
                <w:rFonts w:ascii="仿宋_GB2312" w:eastAsia="仿宋_GB2312" w:hint="eastAsia"/>
                <w:sz w:val="24"/>
                <w:szCs w:val="24"/>
              </w:rPr>
              <w:t>个</w:t>
            </w:r>
            <w:proofErr w:type="gramEnd"/>
            <w:r w:rsidRPr="004E6226">
              <w:rPr>
                <w:rFonts w:ascii="仿宋_GB2312" w:eastAsia="仿宋_GB2312" w:hint="eastAsia"/>
                <w:sz w:val="24"/>
                <w:szCs w:val="24"/>
              </w:rPr>
              <w:t>，占比为（    ）%。</w:t>
            </w:r>
          </w:p>
        </w:tc>
      </w:tr>
    </w:tbl>
    <w:p w:rsidR="00633B46" w:rsidRPr="004E6226" w:rsidRDefault="00633B46" w:rsidP="00633B46">
      <w:pPr>
        <w:spacing w:line="560" w:lineRule="exact"/>
        <w:rPr>
          <w:rFonts w:ascii="仿宋_GB2312" w:eastAsia="仿宋_GB2312" w:hAnsi="仿宋"/>
          <w:color w:val="0D0D0D"/>
          <w:sz w:val="28"/>
          <w:szCs w:val="28"/>
        </w:rPr>
      </w:pPr>
    </w:p>
    <w:p w:rsidR="00633B46" w:rsidRPr="004E6226" w:rsidRDefault="00633B46" w:rsidP="00633B46">
      <w:pPr>
        <w:spacing w:line="560" w:lineRule="exact"/>
        <w:rPr>
          <w:rFonts w:ascii="仿宋" w:eastAsia="仿宋" w:hAnsi="仿宋" w:cstheme="minorBidi"/>
          <w:sz w:val="32"/>
          <w:szCs w:val="32"/>
        </w:rPr>
      </w:pPr>
    </w:p>
    <w:p w:rsidR="00915DF2" w:rsidRPr="00633B46" w:rsidRDefault="00915DF2"/>
    <w:sectPr w:rsidR="00915DF2" w:rsidRPr="00633B46" w:rsidSect="0014308D">
      <w:pgSz w:w="11906" w:h="16838"/>
      <w:pgMar w:top="1701" w:right="1531" w:bottom="1701" w:left="1531"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33B46"/>
    <w:rsid w:val="0014308D"/>
    <w:rsid w:val="001F7660"/>
    <w:rsid w:val="002E1C43"/>
    <w:rsid w:val="00494C7E"/>
    <w:rsid w:val="00633B46"/>
    <w:rsid w:val="00915DF2"/>
    <w:rsid w:val="00B9155B"/>
    <w:rsid w:val="00C308F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3B46"/>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163</Words>
  <Characters>930</Characters>
  <Application>Microsoft Office Word</Application>
  <DocSecurity>0</DocSecurity>
  <Lines>7</Lines>
  <Paragraphs>2</Paragraphs>
  <ScaleCrop>false</ScaleCrop>
  <Company>微软中国</Company>
  <LinksUpToDate>false</LinksUpToDate>
  <CharactersWithSpaces>1091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赵文华</dc:creator>
  <cp:lastModifiedBy>赵文华</cp:lastModifiedBy>
  <cp:revision>1</cp:revision>
  <dcterms:created xsi:type="dcterms:W3CDTF">2018-07-20T06:40:00Z</dcterms:created>
  <dcterms:modified xsi:type="dcterms:W3CDTF">2018-07-20T06:41:00Z</dcterms:modified>
</cp:coreProperties>
</file>