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E7" w:rsidRDefault="004867E7" w:rsidP="004867E7">
      <w:pPr>
        <w:spacing w:line="480" w:lineRule="exact"/>
        <w:rPr>
          <w:rFonts w:ascii="黑体" w:eastAsia="黑体" w:hAnsi="黑体" w:hint="eastAsia"/>
          <w:sz w:val="32"/>
          <w:szCs w:val="32"/>
        </w:rPr>
      </w:pPr>
      <w:r w:rsidRPr="00080F23">
        <w:rPr>
          <w:rFonts w:ascii="黑体" w:eastAsia="黑体" w:hAnsi="黑体" w:hint="eastAsia"/>
          <w:sz w:val="32"/>
          <w:szCs w:val="32"/>
        </w:rPr>
        <w:t>附件3</w:t>
      </w:r>
    </w:p>
    <w:p w:rsidR="004867E7" w:rsidRPr="00080F23" w:rsidRDefault="004867E7" w:rsidP="004867E7">
      <w:pPr>
        <w:spacing w:line="400" w:lineRule="exact"/>
        <w:rPr>
          <w:rFonts w:ascii="黑体" w:eastAsia="黑体" w:hAnsi="黑体" w:hint="eastAsia"/>
          <w:sz w:val="32"/>
          <w:szCs w:val="32"/>
        </w:rPr>
      </w:pPr>
    </w:p>
    <w:p w:rsidR="004867E7" w:rsidRPr="00733509" w:rsidRDefault="004867E7" w:rsidP="004867E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33509">
        <w:rPr>
          <w:rFonts w:ascii="方正小标宋简体" w:eastAsia="方正小标宋简体" w:hint="eastAsia"/>
          <w:sz w:val="44"/>
          <w:szCs w:val="44"/>
        </w:rPr>
        <w:t>全国中药特色技术传承人才培训项目年度考核表</w:t>
      </w:r>
    </w:p>
    <w:p w:rsidR="004867E7" w:rsidRPr="00D466B7" w:rsidRDefault="004867E7" w:rsidP="004867E7">
      <w:pPr>
        <w:spacing w:line="400" w:lineRule="exact"/>
        <w:rPr>
          <w:rFonts w:hint="eastAsia"/>
        </w:rPr>
      </w:pPr>
    </w:p>
    <w:p w:rsidR="004867E7" w:rsidRPr="00F24D2B" w:rsidRDefault="004867E7" w:rsidP="004867E7">
      <w:pPr>
        <w:jc w:val="left"/>
        <w:rPr>
          <w:rFonts w:ascii="仿宋_GB2312" w:eastAsia="仿宋_GB2312" w:hint="eastAsia"/>
          <w:sz w:val="32"/>
          <w:szCs w:val="32"/>
        </w:rPr>
      </w:pPr>
      <w:r w:rsidRPr="00733509">
        <w:rPr>
          <w:rFonts w:ascii="仿宋_GB2312" w:eastAsia="仿宋_GB2312" w:hint="eastAsia"/>
          <w:sz w:val="32"/>
          <w:szCs w:val="32"/>
        </w:rPr>
        <w:t>姓名</w:t>
      </w:r>
      <w:r w:rsidRPr="00733509">
        <w:rPr>
          <w:rFonts w:ascii="黑体" w:eastAsia="黑体" w:hint="eastAsia"/>
          <w:sz w:val="32"/>
          <w:szCs w:val="32"/>
          <w:u w:val="single"/>
        </w:rPr>
        <w:t xml:space="preserve">      </w:t>
      </w:r>
      <w:r w:rsidRPr="00733509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6646A6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单位：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 w:rsidRPr="006646A6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6646A6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考核</w:t>
      </w:r>
      <w:r w:rsidRPr="00733509">
        <w:rPr>
          <w:rFonts w:ascii="仿宋_GB2312" w:eastAsia="仿宋_GB2312" w:hint="eastAsia"/>
          <w:sz w:val="32"/>
          <w:szCs w:val="32"/>
        </w:rPr>
        <w:t>时间</w:t>
      </w:r>
      <w:r w:rsidRPr="00733509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733509">
        <w:rPr>
          <w:rFonts w:ascii="仿宋_GB2312" w:eastAsia="仿宋_GB2312" w:hint="eastAsia"/>
          <w:sz w:val="32"/>
          <w:szCs w:val="32"/>
        </w:rPr>
        <w:t>年</w:t>
      </w:r>
      <w:r w:rsidRPr="00733509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733509">
        <w:rPr>
          <w:rFonts w:ascii="仿宋_GB2312" w:eastAsia="仿宋_GB2312" w:hint="eastAsia"/>
          <w:sz w:val="32"/>
          <w:szCs w:val="32"/>
        </w:rPr>
        <w:t>月</w:t>
      </w:r>
      <w:r w:rsidRPr="00733509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733509">
        <w:rPr>
          <w:rFonts w:ascii="仿宋_GB2312" w:eastAsia="仿宋_GB2312" w:hint="eastAsia"/>
          <w:sz w:val="32"/>
          <w:szCs w:val="32"/>
        </w:rPr>
        <w:t>日</w:t>
      </w:r>
    </w:p>
    <w:tbl>
      <w:tblPr>
        <w:tblpPr w:leftFromText="180" w:rightFromText="180" w:vertAnchor="text" w:horzAnchor="margin" w:tblpXSpec="center" w:tblpY="476"/>
        <w:tblW w:w="142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B7" w:firstRow="1" w:lastRow="0" w:firstColumn="1" w:lastColumn="0" w:noHBand="0" w:noVBand="0"/>
      </w:tblPr>
      <w:tblGrid>
        <w:gridCol w:w="857"/>
        <w:gridCol w:w="2235"/>
        <w:gridCol w:w="9922"/>
        <w:gridCol w:w="1276"/>
      </w:tblGrid>
      <w:tr w:rsidR="004867E7" w:rsidRPr="00084382" w:rsidTr="00086FB4">
        <w:trPr>
          <w:cantSplit/>
          <w:trHeight w:val="562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084382">
              <w:rPr>
                <w:rFonts w:ascii="仿宋_GB2312" w:eastAsia="仿宋_GB2312" w:hint="eastAsia"/>
                <w:b/>
                <w:sz w:val="28"/>
                <w:szCs w:val="28"/>
              </w:rPr>
              <w:t>检查项目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评分</w:t>
            </w:r>
            <w:r w:rsidRPr="00084382">
              <w:rPr>
                <w:rFonts w:ascii="仿宋_GB2312" w:eastAsia="仿宋_GB2312" w:hint="eastAsia"/>
                <w:b/>
                <w:sz w:val="28"/>
                <w:szCs w:val="28"/>
              </w:rPr>
              <w:t>标准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得分</w:t>
            </w:r>
          </w:p>
        </w:tc>
      </w:tr>
      <w:tr w:rsidR="004867E7" w:rsidRPr="00084382" w:rsidTr="00086FB4">
        <w:trPr>
          <w:cantSplit/>
          <w:trHeight w:val="562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平时考核（10分）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67E7" w:rsidRPr="0010509B" w:rsidRDefault="004867E7" w:rsidP="00086FB4">
            <w:pPr>
              <w:spacing w:line="40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平时考核合格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得10分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不合格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得0分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67E7" w:rsidRDefault="004867E7" w:rsidP="00086FB4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4867E7" w:rsidRPr="00084382" w:rsidTr="00086FB4">
        <w:trPr>
          <w:cantSplit/>
          <w:trHeight w:val="545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游学轮转(30分)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每完成1个基地的游学</w:t>
            </w:r>
            <w:r>
              <w:rPr>
                <w:rFonts w:ascii="仿宋_GB2312" w:eastAsia="仿宋_GB2312" w:hint="eastAsia"/>
                <w:sz w:val="28"/>
                <w:szCs w:val="28"/>
              </w:rPr>
              <w:t>轮转观摩</w:t>
            </w:r>
            <w:proofErr w:type="gramStart"/>
            <w:r w:rsidRPr="0010509B">
              <w:rPr>
                <w:rFonts w:ascii="仿宋_GB2312" w:eastAsia="仿宋_GB2312" w:hint="eastAsia"/>
                <w:sz w:val="28"/>
                <w:szCs w:val="28"/>
              </w:rPr>
              <w:t>且考核</w:t>
            </w:r>
            <w:proofErr w:type="gramEnd"/>
            <w:r w:rsidRPr="0010509B">
              <w:rPr>
                <w:rFonts w:ascii="仿宋_GB2312" w:eastAsia="仿宋_GB2312" w:hint="eastAsia"/>
                <w:sz w:val="28"/>
                <w:szCs w:val="28"/>
              </w:rPr>
              <w:t>合格，得5分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最多不超过30分。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867E7" w:rsidRPr="00084382" w:rsidTr="00086FB4">
        <w:trPr>
          <w:cantSplit/>
          <w:trHeight w:val="644"/>
        </w:trPr>
        <w:tc>
          <w:tcPr>
            <w:tcW w:w="8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专题报告情况</w:t>
            </w:r>
          </w:p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（40分）</w:t>
            </w:r>
          </w:p>
        </w:tc>
        <w:tc>
          <w:tcPr>
            <w:tcW w:w="9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根据《</w:t>
            </w:r>
            <w:r w:rsidRPr="007E4A9E">
              <w:rPr>
                <w:rFonts w:ascii="仿宋_GB2312" w:eastAsia="仿宋_GB2312" w:hint="eastAsia"/>
                <w:sz w:val="28"/>
                <w:szCs w:val="28"/>
              </w:rPr>
              <w:t>全国中药特色技术传承人才培训项目培养对象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年度考核</w:t>
            </w:r>
            <w:r w:rsidRPr="007E4A9E">
              <w:rPr>
                <w:rFonts w:ascii="仿宋_GB2312" w:eastAsia="仿宋_GB2312" w:hint="eastAsia"/>
                <w:sz w:val="28"/>
                <w:szCs w:val="28"/>
              </w:rPr>
              <w:t>专题</w:t>
            </w:r>
            <w:r>
              <w:rPr>
                <w:rFonts w:ascii="仿宋_GB2312" w:eastAsia="仿宋_GB2312" w:hint="eastAsia"/>
                <w:sz w:val="28"/>
                <w:szCs w:val="28"/>
              </w:rPr>
              <w:t>报告</w:t>
            </w:r>
            <w:r w:rsidRPr="007E4A9E">
              <w:rPr>
                <w:rFonts w:ascii="仿宋_GB2312" w:eastAsia="仿宋_GB2312" w:hint="eastAsia"/>
                <w:sz w:val="28"/>
                <w:szCs w:val="28"/>
              </w:rPr>
              <w:t>评分</w:t>
            </w:r>
            <w:r>
              <w:rPr>
                <w:rFonts w:ascii="仿宋_GB2312" w:eastAsia="仿宋_GB2312" w:hint="eastAsia"/>
                <w:sz w:val="28"/>
                <w:szCs w:val="28"/>
              </w:rPr>
              <w:t>标准》进行打分。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867E7" w:rsidRPr="008D5A7C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4867E7" w:rsidRPr="00084382" w:rsidTr="00086FB4">
        <w:trPr>
          <w:cantSplit/>
          <w:trHeight w:val="1037"/>
        </w:trPr>
        <w:tc>
          <w:tcPr>
            <w:tcW w:w="857" w:type="dxa"/>
            <w:tcBorders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学习心得或读书笔记</w:t>
            </w:r>
            <w:r>
              <w:rPr>
                <w:rFonts w:ascii="仿宋_GB2312" w:eastAsia="仿宋_GB2312" w:hint="eastAsia"/>
                <w:sz w:val="28"/>
                <w:szCs w:val="28"/>
              </w:rPr>
              <w:t>撰写情况</w:t>
            </w:r>
          </w:p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（10分）</w:t>
            </w:r>
          </w:p>
        </w:tc>
        <w:tc>
          <w:tcPr>
            <w:tcW w:w="9922" w:type="dxa"/>
            <w:tcBorders>
              <w:lef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精读相关中药典籍并撰写心得或者笔记2篇及以上，质量较高，有个人见解的，得8-10分；精读相关典籍并撰写心得或者笔记1篇，质量尚可，得1-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分。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无学习</w:t>
            </w:r>
            <w:proofErr w:type="gramEnd"/>
            <w:r w:rsidRPr="0010509B">
              <w:rPr>
                <w:rFonts w:ascii="仿宋_GB2312" w:eastAsia="仿宋_GB2312" w:hint="eastAsia"/>
                <w:sz w:val="28"/>
                <w:szCs w:val="28"/>
              </w:rPr>
              <w:t>心得或者笔记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不得分。</w:t>
            </w:r>
          </w:p>
        </w:tc>
        <w:tc>
          <w:tcPr>
            <w:tcW w:w="1276" w:type="dxa"/>
            <w:vAlign w:val="center"/>
          </w:tcPr>
          <w:p w:rsidR="004867E7" w:rsidRPr="00084382" w:rsidRDefault="004867E7" w:rsidP="00086FB4">
            <w:pPr>
              <w:tabs>
                <w:tab w:val="left" w:pos="102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867E7" w:rsidRPr="00084382" w:rsidTr="00086FB4">
        <w:trPr>
          <w:cantSplit/>
          <w:trHeight w:val="655"/>
        </w:trPr>
        <w:tc>
          <w:tcPr>
            <w:tcW w:w="857" w:type="dxa"/>
            <w:tcBorders>
              <w:right w:val="single" w:sz="4" w:space="0" w:color="auto"/>
            </w:tcBorders>
            <w:vAlign w:val="center"/>
          </w:tcPr>
          <w:p w:rsidR="004867E7" w:rsidRPr="0010509B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2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40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经费使用情况</w:t>
            </w:r>
          </w:p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（10分）</w:t>
            </w:r>
          </w:p>
        </w:tc>
        <w:tc>
          <w:tcPr>
            <w:tcW w:w="9922" w:type="dxa"/>
            <w:tcBorders>
              <w:left w:val="single" w:sz="4" w:space="0" w:color="auto"/>
            </w:tcBorders>
            <w:vAlign w:val="center"/>
          </w:tcPr>
          <w:p w:rsidR="004867E7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经费使用合理，专款专用，得</w:t>
            </w: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10509B">
              <w:rPr>
                <w:rFonts w:ascii="仿宋_GB2312" w:eastAsia="仿宋_GB2312" w:hint="eastAsia"/>
                <w:sz w:val="28"/>
                <w:szCs w:val="28"/>
              </w:rPr>
              <w:t>分；经费使用不合理，违反财务有关规定，</w:t>
            </w:r>
          </w:p>
          <w:p w:rsidR="004867E7" w:rsidRPr="0010509B" w:rsidRDefault="004867E7" w:rsidP="00086FB4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 w:rsidRPr="0010509B">
              <w:rPr>
                <w:rFonts w:ascii="仿宋_GB2312" w:eastAsia="仿宋_GB2312" w:hint="eastAsia"/>
                <w:sz w:val="28"/>
                <w:szCs w:val="28"/>
              </w:rPr>
              <w:t>得0分。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867E7" w:rsidRPr="00084382" w:rsidTr="00086FB4">
        <w:trPr>
          <w:cantSplit/>
          <w:trHeight w:val="396"/>
        </w:trPr>
        <w:tc>
          <w:tcPr>
            <w:tcW w:w="13014" w:type="dxa"/>
            <w:gridSpan w:val="3"/>
            <w:vAlign w:val="center"/>
          </w:tcPr>
          <w:p w:rsidR="004867E7" w:rsidRPr="00F24D2B" w:rsidRDefault="004867E7" w:rsidP="00086FB4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 xml:space="preserve">                                                                              </w:t>
            </w:r>
            <w:r w:rsidRPr="00F24D2B">
              <w:rPr>
                <w:rFonts w:ascii="黑体" w:eastAsia="黑体" w:hint="eastAsia"/>
                <w:sz w:val="28"/>
                <w:szCs w:val="28"/>
              </w:rPr>
              <w:t>合计</w:t>
            </w:r>
          </w:p>
        </w:tc>
        <w:tc>
          <w:tcPr>
            <w:tcW w:w="1276" w:type="dxa"/>
            <w:vAlign w:val="center"/>
          </w:tcPr>
          <w:p w:rsidR="004867E7" w:rsidRPr="00084382" w:rsidRDefault="004867E7" w:rsidP="00086FB4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4867E7" w:rsidRDefault="004867E7" w:rsidP="004867E7">
      <w:pPr>
        <w:spacing w:line="280" w:lineRule="exact"/>
        <w:rPr>
          <w:rFonts w:ascii="仿宋_GB2312" w:eastAsia="仿宋_GB2312" w:hint="eastAsia"/>
          <w:sz w:val="28"/>
          <w:szCs w:val="28"/>
        </w:rPr>
      </w:pPr>
    </w:p>
    <w:p w:rsidR="004867E7" w:rsidRPr="00811218" w:rsidRDefault="004867E7" w:rsidP="004867E7">
      <w:pPr>
        <w:spacing w:line="280" w:lineRule="exact"/>
        <w:ind w:firstLineChars="100" w:firstLine="28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注：考核内容为2014年11月—2015年11月完成的学习情况。</w:t>
      </w:r>
    </w:p>
    <w:p w:rsidR="004867E7" w:rsidRDefault="004867E7" w:rsidP="004867E7">
      <w:pPr>
        <w:spacing w:line="280" w:lineRule="exact"/>
        <w:ind w:firstLineChars="1400" w:firstLine="3920"/>
        <w:rPr>
          <w:rFonts w:ascii="黑体" w:eastAsia="黑体" w:hAnsi="黑体" w:hint="eastAsia"/>
          <w:sz w:val="30"/>
          <w:szCs w:val="30"/>
        </w:rPr>
      </w:pPr>
      <w:r w:rsidRPr="00A754D7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        考核人</w:t>
      </w:r>
      <w:r w:rsidRPr="00305168"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 w:hint="eastAsia"/>
          <w:sz w:val="28"/>
          <w:szCs w:val="28"/>
        </w:rPr>
        <w:t>签字</w:t>
      </w:r>
      <w:r w:rsidRPr="00305168">
        <w:rPr>
          <w:rFonts w:ascii="仿宋_GB2312" w:eastAsia="仿宋_GB2312" w:hint="eastAsia"/>
          <w:sz w:val="28"/>
          <w:szCs w:val="28"/>
        </w:rPr>
        <w:t>)：</w:t>
      </w:r>
      <w:r w:rsidRPr="00F24D2B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0A192E">
        <w:rPr>
          <w:rFonts w:ascii="仿宋_GB2312" w:eastAsia="仿宋_GB2312" w:hint="eastAsia"/>
          <w:sz w:val="28"/>
          <w:szCs w:val="28"/>
        </w:rPr>
        <w:t xml:space="preserve">               </w:t>
      </w:r>
      <w:r w:rsidRPr="00F24D2B">
        <w:rPr>
          <w:rFonts w:ascii="仿宋_GB2312" w:eastAsia="仿宋_GB2312" w:hint="eastAsia"/>
          <w:sz w:val="28"/>
          <w:szCs w:val="28"/>
        </w:rPr>
        <w:t xml:space="preserve">                     </w:t>
      </w:r>
      <w:r w:rsidRPr="00A754D7">
        <w:rPr>
          <w:rFonts w:ascii="仿宋_GB2312" w:eastAsia="仿宋_GB2312" w:hint="eastAsia"/>
          <w:sz w:val="28"/>
          <w:szCs w:val="28"/>
        </w:rPr>
        <w:t xml:space="preserve">            </w:t>
      </w:r>
    </w:p>
    <w:p w:rsidR="004867E7" w:rsidRDefault="004867E7" w:rsidP="004867E7">
      <w:pPr>
        <w:spacing w:line="280" w:lineRule="exact"/>
        <w:rPr>
          <w:rFonts w:ascii="黑体" w:eastAsia="黑体" w:hAnsi="黑体"/>
          <w:sz w:val="30"/>
          <w:szCs w:val="30"/>
        </w:rPr>
        <w:sectPr w:rsidR="004867E7" w:rsidSect="0073350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4867E7" w:rsidRPr="00881E8C" w:rsidRDefault="004867E7" w:rsidP="004867E7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 w:rsidRPr="00881E8C">
        <w:rPr>
          <w:rFonts w:ascii="黑体" w:eastAsia="黑体" w:hAnsi="黑体" w:hint="eastAsia"/>
          <w:sz w:val="32"/>
          <w:szCs w:val="32"/>
        </w:rPr>
        <w:lastRenderedPageBreak/>
        <w:t>附</w:t>
      </w:r>
    </w:p>
    <w:p w:rsidR="004867E7" w:rsidRDefault="004867E7" w:rsidP="004867E7">
      <w:pPr>
        <w:spacing w:line="560" w:lineRule="exact"/>
        <w:rPr>
          <w:rFonts w:ascii="方正小标宋简体" w:eastAsia="方正小标宋简体" w:hint="eastAsia"/>
          <w:sz w:val="36"/>
          <w:szCs w:val="36"/>
        </w:rPr>
      </w:pPr>
    </w:p>
    <w:p w:rsidR="004867E7" w:rsidRPr="00F24D2B" w:rsidRDefault="004867E7" w:rsidP="004867E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24D2B">
        <w:rPr>
          <w:rFonts w:ascii="方正小标宋简体" w:eastAsia="方正小标宋简体" w:hint="eastAsia"/>
          <w:sz w:val="44"/>
          <w:szCs w:val="44"/>
        </w:rPr>
        <w:t>全国中药特色技术传承人才培训项目</w:t>
      </w:r>
    </w:p>
    <w:p w:rsidR="004867E7" w:rsidRPr="00F24D2B" w:rsidRDefault="004867E7" w:rsidP="004867E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24D2B">
        <w:rPr>
          <w:rFonts w:ascii="方正小标宋简体" w:eastAsia="方正小标宋简体" w:hint="eastAsia"/>
          <w:sz w:val="44"/>
          <w:szCs w:val="44"/>
        </w:rPr>
        <w:t>年度考核专题报告评分标准</w:t>
      </w:r>
    </w:p>
    <w:p w:rsidR="004867E7" w:rsidRDefault="004867E7" w:rsidP="004867E7">
      <w:pPr>
        <w:spacing w:line="560" w:lineRule="exact"/>
        <w:jc w:val="left"/>
        <w:rPr>
          <w:rFonts w:ascii="方正小标宋简体" w:eastAsia="方正小标宋简体" w:hint="eastAsia"/>
          <w:sz w:val="36"/>
          <w:szCs w:val="36"/>
        </w:rPr>
      </w:pPr>
    </w:p>
    <w:tbl>
      <w:tblPr>
        <w:tblW w:w="936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 w:firstRow="1" w:lastRow="0" w:firstColumn="1" w:lastColumn="0" w:noHBand="0" w:noVBand="0"/>
      </w:tblPr>
      <w:tblGrid>
        <w:gridCol w:w="1138"/>
        <w:gridCol w:w="5670"/>
        <w:gridCol w:w="1134"/>
        <w:gridCol w:w="6"/>
        <w:gridCol w:w="1412"/>
      </w:tblGrid>
      <w:tr w:rsidR="004867E7" w:rsidTr="00086FB4">
        <w:trPr>
          <w:cantSplit/>
          <w:trHeight w:val="599"/>
          <w:jc w:val="center"/>
        </w:trPr>
        <w:tc>
          <w:tcPr>
            <w:tcW w:w="68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pacing w:val="124"/>
                <w:sz w:val="24"/>
              </w:rPr>
            </w:pPr>
            <w:r w:rsidRPr="003C023C">
              <w:rPr>
                <w:rFonts w:ascii="黑体" w:eastAsia="黑体" w:hint="eastAsia"/>
                <w:spacing w:val="124"/>
                <w:sz w:val="24"/>
              </w:rPr>
              <w:t>评审指标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z w:val="24"/>
              </w:rPr>
            </w:pPr>
            <w:r w:rsidRPr="003C023C">
              <w:rPr>
                <w:rFonts w:ascii="黑体" w:eastAsia="黑体" w:hint="eastAsia"/>
                <w:sz w:val="24"/>
              </w:rPr>
              <w:t>满分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z w:val="24"/>
              </w:rPr>
            </w:pPr>
            <w:r w:rsidRPr="003C023C">
              <w:rPr>
                <w:rFonts w:ascii="黑体" w:eastAsia="黑体" w:hint="eastAsia"/>
                <w:sz w:val="24"/>
              </w:rPr>
              <w:t>得分</w:t>
            </w:r>
          </w:p>
        </w:tc>
      </w:tr>
      <w:tr w:rsidR="004867E7" w:rsidTr="00086FB4">
        <w:trPr>
          <w:cantSplit/>
          <w:trHeight w:val="792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pacing w:val="26"/>
                <w:sz w:val="24"/>
                <w:highlight w:val="green"/>
              </w:rPr>
            </w:pPr>
            <w:r w:rsidRPr="00BA74CB">
              <w:rPr>
                <w:rFonts w:ascii="黑体" w:eastAsia="黑体" w:hint="eastAsia"/>
                <w:spacing w:val="26"/>
                <w:sz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Pr="00C462E2" w:rsidRDefault="004867E7" w:rsidP="00086FB4">
            <w:pPr>
              <w:spacing w:line="300" w:lineRule="exac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总结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游学轮转基本学习情况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rPr>
                <w:sz w:val="24"/>
                <w:szCs w:val="28"/>
              </w:rPr>
            </w:pPr>
          </w:p>
        </w:tc>
      </w:tr>
      <w:tr w:rsidR="004867E7" w:rsidTr="00086FB4">
        <w:trPr>
          <w:cantSplit/>
          <w:trHeight w:val="1183"/>
          <w:jc w:val="center"/>
        </w:trPr>
        <w:tc>
          <w:tcPr>
            <w:tcW w:w="11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pacing w:val="26"/>
                <w:sz w:val="24"/>
                <w:highlight w:val="green"/>
              </w:rPr>
            </w:pPr>
            <w:r w:rsidRPr="00BA74CB">
              <w:rPr>
                <w:rFonts w:ascii="黑体" w:eastAsia="黑体" w:hint="eastAsia"/>
                <w:spacing w:val="26"/>
                <w:sz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Pr="00C462E2" w:rsidRDefault="004867E7" w:rsidP="00086FB4">
            <w:pPr>
              <w:spacing w:line="300" w:lineRule="exac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在中医药理论指导下，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紧密结合实践，</w:t>
            </w:r>
            <w:r>
              <w:rPr>
                <w:rFonts w:ascii="仿宋_GB2312" w:eastAsia="仿宋_GB2312" w:hint="eastAsia"/>
                <w:sz w:val="30"/>
                <w:szCs w:val="30"/>
              </w:rPr>
              <w:t>能较好地掌握3项以上特色技术，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有</w:t>
            </w:r>
            <w:r>
              <w:rPr>
                <w:rFonts w:ascii="仿宋_GB2312" w:eastAsia="仿宋_GB2312" w:hint="eastAsia"/>
                <w:sz w:val="30"/>
                <w:szCs w:val="30"/>
              </w:rPr>
              <w:t>理论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分析，有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个人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体会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或感悟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rPr>
                <w:sz w:val="24"/>
                <w:szCs w:val="28"/>
              </w:rPr>
            </w:pPr>
          </w:p>
        </w:tc>
      </w:tr>
      <w:tr w:rsidR="004867E7" w:rsidTr="00086FB4">
        <w:trPr>
          <w:cantSplit/>
          <w:trHeight w:val="1125"/>
          <w:jc w:val="center"/>
        </w:trPr>
        <w:tc>
          <w:tcPr>
            <w:tcW w:w="11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pacing w:val="26"/>
                <w:sz w:val="24"/>
                <w:highlight w:val="green"/>
              </w:rPr>
            </w:pPr>
            <w:r w:rsidRPr="00BA74CB">
              <w:rPr>
                <w:rFonts w:ascii="黑体" w:eastAsia="黑体" w:hint="eastAsia"/>
                <w:spacing w:val="26"/>
                <w:sz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Pr="00C462E2" w:rsidRDefault="004867E7" w:rsidP="00086FB4">
            <w:pPr>
              <w:spacing w:line="300" w:lineRule="exact"/>
              <w:rPr>
                <w:rFonts w:ascii="仿宋_GB2312" w:eastAsia="仿宋_GB2312" w:hint="eastAsia"/>
                <w:sz w:val="30"/>
                <w:szCs w:val="30"/>
              </w:rPr>
            </w:pPr>
            <w:r w:rsidRPr="00C462E2">
              <w:rPr>
                <w:rFonts w:ascii="仿宋_GB2312" w:eastAsia="仿宋_GB2312" w:hint="eastAsia"/>
                <w:sz w:val="30"/>
                <w:szCs w:val="30"/>
              </w:rPr>
              <w:t>有明确的</w:t>
            </w:r>
            <w:r>
              <w:rPr>
                <w:rFonts w:ascii="仿宋_GB2312" w:eastAsia="仿宋_GB2312" w:hint="eastAsia"/>
                <w:sz w:val="30"/>
                <w:szCs w:val="30"/>
              </w:rPr>
              <w:t>实践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运用思路</w:t>
            </w:r>
            <w:r>
              <w:rPr>
                <w:rFonts w:ascii="仿宋_GB2312" w:eastAsia="仿宋_GB2312" w:hint="eastAsia"/>
                <w:sz w:val="30"/>
                <w:szCs w:val="30"/>
              </w:rPr>
              <w:t>，或已在本单位</w:t>
            </w:r>
            <w:r w:rsidRPr="00C462E2">
              <w:rPr>
                <w:rFonts w:ascii="仿宋_GB2312" w:eastAsia="仿宋_GB2312" w:hint="eastAsia"/>
                <w:sz w:val="30"/>
                <w:szCs w:val="30"/>
              </w:rPr>
              <w:t>推广使用</w:t>
            </w:r>
            <w:r>
              <w:rPr>
                <w:rFonts w:ascii="仿宋_GB2312" w:eastAsia="仿宋_GB2312" w:hint="eastAsia"/>
                <w:sz w:val="30"/>
                <w:szCs w:val="30"/>
              </w:rPr>
              <w:t>情况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rPr>
                <w:sz w:val="24"/>
                <w:szCs w:val="28"/>
              </w:rPr>
            </w:pPr>
          </w:p>
        </w:tc>
      </w:tr>
      <w:tr w:rsidR="004867E7" w:rsidTr="00086FB4">
        <w:trPr>
          <w:cantSplit/>
          <w:trHeight w:val="975"/>
          <w:jc w:val="center"/>
        </w:trPr>
        <w:tc>
          <w:tcPr>
            <w:tcW w:w="11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pacing w:val="26"/>
                <w:sz w:val="24"/>
                <w:highlight w:val="green"/>
              </w:rPr>
            </w:pPr>
            <w:r w:rsidRPr="00BA74CB">
              <w:rPr>
                <w:rFonts w:ascii="黑体" w:eastAsia="黑体" w:hint="eastAsia"/>
                <w:spacing w:val="26"/>
                <w:sz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Pr="00C462E2" w:rsidRDefault="004867E7" w:rsidP="00086FB4">
            <w:pPr>
              <w:spacing w:line="300" w:lineRule="exact"/>
              <w:rPr>
                <w:rFonts w:ascii="仿宋_GB2312" w:eastAsia="仿宋_GB2312" w:hint="eastAsia"/>
                <w:sz w:val="30"/>
                <w:szCs w:val="30"/>
              </w:rPr>
            </w:pPr>
            <w:r w:rsidRPr="00C462E2">
              <w:rPr>
                <w:rFonts w:ascii="仿宋_GB2312" w:eastAsia="仿宋_GB2312" w:hAnsi="仿宋_GB2312" w:hint="eastAsia"/>
                <w:sz w:val="30"/>
                <w:szCs w:val="30"/>
              </w:rPr>
              <w:t>在学习的基础上有所创新</w:t>
            </w:r>
            <w:r>
              <w:rPr>
                <w:rFonts w:ascii="仿宋_GB2312" w:eastAsia="仿宋_GB2312" w:hAnsi="仿宋_GB2312" w:hint="eastAsia"/>
                <w:sz w:val="30"/>
                <w:szCs w:val="30"/>
              </w:rPr>
              <w:t>；下一年度学习计划合理可行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rPr>
                <w:sz w:val="24"/>
                <w:szCs w:val="28"/>
              </w:rPr>
            </w:pPr>
          </w:p>
        </w:tc>
      </w:tr>
      <w:tr w:rsidR="004867E7" w:rsidTr="00086FB4">
        <w:trPr>
          <w:cantSplit/>
          <w:trHeight w:val="975"/>
          <w:jc w:val="center"/>
        </w:trPr>
        <w:tc>
          <w:tcPr>
            <w:tcW w:w="11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67E7" w:rsidRPr="003C023C" w:rsidRDefault="004867E7" w:rsidP="00086FB4">
            <w:pPr>
              <w:spacing w:line="300" w:lineRule="exact"/>
              <w:jc w:val="center"/>
              <w:rPr>
                <w:rFonts w:ascii="黑体" w:eastAsia="黑体" w:hint="eastAsia"/>
                <w:sz w:val="24"/>
                <w:highlight w:val="green"/>
              </w:rPr>
            </w:pPr>
            <w:r w:rsidRPr="00BA74CB">
              <w:rPr>
                <w:rFonts w:ascii="黑体" w:eastAsia="黑体" w:hint="eastAsia"/>
                <w:sz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Pr="00C462E2" w:rsidRDefault="004867E7" w:rsidP="00086FB4">
            <w:pPr>
              <w:spacing w:line="300" w:lineRule="exact"/>
              <w:rPr>
                <w:rFonts w:ascii="仿宋_GB2312" w:eastAsia="仿宋_GB2312" w:hint="eastAsia"/>
                <w:sz w:val="30"/>
                <w:szCs w:val="30"/>
              </w:rPr>
            </w:pPr>
            <w:r w:rsidRPr="00C462E2">
              <w:rPr>
                <w:rFonts w:ascii="仿宋_GB2312" w:eastAsia="仿宋_GB2312" w:hint="eastAsia"/>
                <w:sz w:val="30"/>
                <w:szCs w:val="30"/>
              </w:rPr>
              <w:t>思路清晰、逻辑性强，语言表达能力较好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rPr>
                <w:sz w:val="24"/>
                <w:szCs w:val="28"/>
              </w:rPr>
            </w:pPr>
          </w:p>
        </w:tc>
      </w:tr>
      <w:tr w:rsidR="004867E7" w:rsidTr="00086FB4">
        <w:trPr>
          <w:cantSplit/>
          <w:trHeight w:val="827"/>
          <w:jc w:val="center"/>
        </w:trPr>
        <w:tc>
          <w:tcPr>
            <w:tcW w:w="68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黑体" w:eastAsia="黑体" w:hint="eastAsia"/>
                <w:spacing w:val="26"/>
                <w:sz w:val="24"/>
              </w:rPr>
              <w:t>合计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   40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E7" w:rsidRDefault="004867E7" w:rsidP="00086FB4">
            <w:pPr>
              <w:widowControl/>
              <w:spacing w:line="300" w:lineRule="exact"/>
              <w:jc w:val="left"/>
              <w:rPr>
                <w:sz w:val="24"/>
                <w:szCs w:val="28"/>
              </w:rPr>
            </w:pPr>
          </w:p>
        </w:tc>
      </w:tr>
    </w:tbl>
    <w:p w:rsidR="004867E7" w:rsidRPr="004867E7" w:rsidRDefault="004867E7" w:rsidP="004867E7">
      <w:bookmarkStart w:id="0" w:name="_GoBack"/>
      <w:bookmarkEnd w:id="0"/>
    </w:p>
    <w:sectPr w:rsidR="004867E7" w:rsidRPr="004867E7" w:rsidSect="00486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954" w:rsidRDefault="00BC6954" w:rsidP="004867E7">
      <w:r>
        <w:separator/>
      </w:r>
    </w:p>
  </w:endnote>
  <w:endnote w:type="continuationSeparator" w:id="0">
    <w:p w:rsidR="00BC6954" w:rsidRDefault="00BC6954" w:rsidP="00486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954" w:rsidRDefault="00BC6954" w:rsidP="004867E7">
      <w:r>
        <w:separator/>
      </w:r>
    </w:p>
  </w:footnote>
  <w:footnote w:type="continuationSeparator" w:id="0">
    <w:p w:rsidR="00BC6954" w:rsidRDefault="00BC6954" w:rsidP="00486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5A"/>
    <w:rsid w:val="0023235A"/>
    <w:rsid w:val="004867E7"/>
    <w:rsid w:val="00BC6954"/>
    <w:rsid w:val="00F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7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7E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7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7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>Lenovo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2</cp:revision>
  <dcterms:created xsi:type="dcterms:W3CDTF">2015-12-16T08:29:00Z</dcterms:created>
  <dcterms:modified xsi:type="dcterms:W3CDTF">2015-12-16T08:29:00Z</dcterms:modified>
</cp:coreProperties>
</file>