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3899" w:rsidRDefault="007F3899" w:rsidP="007F3899">
      <w:pPr>
        <w:adjustRightInd w:val="0"/>
        <w:snapToGrid w:val="0"/>
        <w:spacing w:line="360" w:lineRule="auto"/>
        <w:jc w:val="left"/>
        <w:rPr>
          <w:rFonts w:ascii="黑体" w:eastAsia="黑体" w:hAnsi="黑体" w:cs="宋体"/>
          <w:bCs/>
          <w:sz w:val="28"/>
          <w:szCs w:val="28"/>
        </w:rPr>
      </w:pPr>
      <w:r>
        <w:rPr>
          <w:rFonts w:ascii="黑体" w:eastAsia="黑体" w:hAnsi="黑体" w:cs="宋体" w:hint="eastAsia"/>
          <w:bCs/>
          <w:sz w:val="28"/>
          <w:szCs w:val="28"/>
        </w:rPr>
        <w:t>附件2</w:t>
      </w:r>
    </w:p>
    <w:p w:rsidR="007F3899" w:rsidRDefault="007F3899" w:rsidP="007F3899">
      <w:pPr>
        <w:adjustRightInd w:val="0"/>
        <w:snapToGrid w:val="0"/>
        <w:spacing w:line="360" w:lineRule="auto"/>
        <w:jc w:val="left"/>
        <w:rPr>
          <w:rFonts w:ascii="黑体" w:eastAsia="黑体" w:hAnsi="黑体" w:cs="宋体"/>
          <w:bCs/>
          <w:sz w:val="21"/>
          <w:szCs w:val="21"/>
        </w:rPr>
      </w:pPr>
    </w:p>
    <w:p w:rsidR="007F3899" w:rsidRDefault="007F3899" w:rsidP="007F3899">
      <w:pPr>
        <w:adjustRightInd w:val="0"/>
        <w:snapToGrid w:val="0"/>
        <w:spacing w:line="360" w:lineRule="auto"/>
        <w:jc w:val="center"/>
        <w:rPr>
          <w:rFonts w:ascii="宋体" w:eastAsia="宋体" w:hAnsi="宋体" w:cs="宋体"/>
          <w:b/>
          <w:bCs/>
          <w:sz w:val="44"/>
          <w:szCs w:val="44"/>
        </w:rPr>
      </w:pPr>
      <w:r>
        <w:rPr>
          <w:rFonts w:ascii="宋体" w:eastAsia="宋体" w:hAnsi="宋体" w:cs="宋体" w:hint="eastAsia"/>
          <w:b/>
          <w:bCs/>
          <w:sz w:val="44"/>
          <w:szCs w:val="44"/>
        </w:rPr>
        <w:t>慢性阻塞性肺疾病分级诊疗服务技术方案</w:t>
      </w:r>
    </w:p>
    <w:p w:rsidR="007F3899" w:rsidRDefault="007F3899" w:rsidP="007F3899">
      <w:pPr>
        <w:adjustRightInd w:val="0"/>
        <w:snapToGrid w:val="0"/>
        <w:spacing w:line="360" w:lineRule="auto"/>
        <w:ind w:firstLineChars="200" w:firstLine="640"/>
        <w:rPr>
          <w:rFonts w:ascii="仿宋_GB2312" w:hAnsi="仿宋" w:cs="仿宋"/>
          <w:szCs w:val="32"/>
        </w:rPr>
      </w:pPr>
      <w:r>
        <w:rPr>
          <w:rFonts w:ascii="仿宋_GB2312" w:hAnsi="仿宋" w:cs="仿宋" w:hint="eastAsia"/>
          <w:szCs w:val="32"/>
        </w:rPr>
        <w:t>慢性阻塞性肺疾病（以下简称慢阻肺，COPD）是最常见的慢性呼吸系统疾病，患病率高，疾病负担重，对我国居民健康构成严重威胁。实践证明，慢阻肺是可以预防和治疗的疾病。对慢阻肺患者早期发现、早期诊断、定期监测和长期管理，可以减缓肺功能下降，减轻呼吸道症状，减少急性加重发生率，显著改善患者的生存质量，有效降低国家和患者的疾病负担。</w:t>
      </w:r>
    </w:p>
    <w:p w:rsidR="007F3899" w:rsidRDefault="007F3899" w:rsidP="007F3899">
      <w:pPr>
        <w:adjustRightInd w:val="0"/>
        <w:snapToGrid w:val="0"/>
        <w:spacing w:line="360" w:lineRule="auto"/>
        <w:ind w:firstLineChars="200" w:firstLine="640"/>
        <w:rPr>
          <w:rFonts w:ascii="黑体" w:eastAsia="黑体" w:hAnsi="黑体" w:cs="黑体"/>
          <w:szCs w:val="32"/>
        </w:rPr>
      </w:pPr>
      <w:r>
        <w:rPr>
          <w:rFonts w:ascii="黑体" w:eastAsia="黑体" w:hAnsi="黑体" w:cs="黑体" w:hint="eastAsia"/>
          <w:szCs w:val="32"/>
        </w:rPr>
        <w:t>一、我国慢阻肺的现状</w:t>
      </w:r>
    </w:p>
    <w:p w:rsidR="007F3899" w:rsidRDefault="007F3899" w:rsidP="007F3899">
      <w:pPr>
        <w:adjustRightInd w:val="0"/>
        <w:snapToGrid w:val="0"/>
        <w:spacing w:line="360" w:lineRule="auto"/>
        <w:ind w:firstLineChars="200" w:firstLine="643"/>
        <w:rPr>
          <w:rFonts w:ascii="仿宋_GB2312" w:hAnsi="仿宋" w:cs="仿宋"/>
          <w:szCs w:val="32"/>
        </w:rPr>
      </w:pPr>
      <w:r>
        <w:rPr>
          <w:rFonts w:ascii="楷体_GB2312" w:eastAsia="楷体_GB2312" w:hAnsi="楷体_GB2312" w:cs="楷体_GB2312" w:hint="eastAsia"/>
          <w:b/>
          <w:color w:val="000000"/>
          <w:szCs w:val="32"/>
        </w:rPr>
        <w:t>（一）患病率。</w:t>
      </w:r>
      <w:r>
        <w:rPr>
          <w:rFonts w:ascii="仿宋_GB2312" w:hAnsi="仿宋" w:cs="仿宋" w:hint="eastAsia"/>
          <w:szCs w:val="32"/>
        </w:rPr>
        <w:t>根据国家卫生计生委2015年发布的《中国居民营养与慢性病状况报告》，我国40岁及以上人群慢阻肺的患病率约为9.9%。</w:t>
      </w:r>
    </w:p>
    <w:p w:rsidR="007F3899" w:rsidRDefault="007F3899" w:rsidP="007F3899">
      <w:pPr>
        <w:adjustRightInd w:val="0"/>
        <w:snapToGrid w:val="0"/>
        <w:spacing w:line="360" w:lineRule="auto"/>
        <w:ind w:firstLineChars="200" w:firstLine="643"/>
        <w:rPr>
          <w:rFonts w:ascii="仿宋_GB2312" w:hAnsi="仿宋" w:cs="仿宋"/>
          <w:szCs w:val="32"/>
        </w:rPr>
      </w:pPr>
      <w:r>
        <w:rPr>
          <w:rFonts w:ascii="楷体_GB2312" w:eastAsia="楷体_GB2312" w:hAnsi="楷体_GB2312" w:cs="楷体_GB2312" w:hint="eastAsia"/>
          <w:b/>
          <w:color w:val="000000"/>
          <w:szCs w:val="32"/>
        </w:rPr>
        <w:t>（二）疾病负担。</w:t>
      </w:r>
      <w:r>
        <w:rPr>
          <w:rFonts w:ascii="仿宋_GB2312" w:hAnsi="仿宋" w:cs="仿宋" w:hint="eastAsia"/>
          <w:szCs w:val="32"/>
        </w:rPr>
        <w:t>根据近期中国疾病预防控制中心疾病负担研究结果显示，慢阻肺的疾病负担居前列。</w:t>
      </w:r>
    </w:p>
    <w:p w:rsidR="007F3899" w:rsidRDefault="007F3899" w:rsidP="007F3899">
      <w:pPr>
        <w:adjustRightInd w:val="0"/>
        <w:snapToGrid w:val="0"/>
        <w:spacing w:line="360" w:lineRule="auto"/>
        <w:ind w:firstLineChars="200" w:firstLine="643"/>
        <w:rPr>
          <w:rFonts w:ascii="仿宋_GB2312"/>
          <w:szCs w:val="28"/>
        </w:rPr>
      </w:pPr>
      <w:r>
        <w:rPr>
          <w:rFonts w:ascii="楷体_GB2312" w:eastAsia="楷体_GB2312" w:hAnsi="楷体_GB2312" w:cs="楷体_GB2312" w:hint="eastAsia"/>
          <w:b/>
          <w:color w:val="000000"/>
          <w:szCs w:val="32"/>
        </w:rPr>
        <w:t>（三）慢阻肺诊治情况。</w:t>
      </w:r>
      <w:r>
        <w:rPr>
          <w:rFonts w:ascii="仿宋_GB2312" w:hint="eastAsia"/>
          <w:szCs w:val="28"/>
        </w:rPr>
        <w:t>慢阻肺是一种慢性呼吸系统疾病，需长期治疗和管理。由于慢阻肺症状隐匿，患者常于呼吸道症状逐渐加重时才到医院就诊，此时往往已到疾病的中晚期。对于出现慢性呼吸衰竭和肺心病的患者，医疗花费巨大，而治疗效果不佳。目前，我国还存在慢阻肺漏诊、误诊、治疗不规范现象。</w:t>
      </w:r>
    </w:p>
    <w:p w:rsidR="007F3899" w:rsidRDefault="007F3899" w:rsidP="007F3899">
      <w:pPr>
        <w:adjustRightInd w:val="0"/>
        <w:snapToGrid w:val="0"/>
        <w:spacing w:line="360" w:lineRule="auto"/>
        <w:ind w:firstLineChars="200" w:firstLine="640"/>
        <w:rPr>
          <w:rFonts w:ascii="黑体" w:eastAsia="黑体" w:hAnsi="黑体" w:cs="黑体"/>
          <w:szCs w:val="32"/>
        </w:rPr>
      </w:pPr>
      <w:r>
        <w:rPr>
          <w:rFonts w:ascii="黑体" w:eastAsia="黑体" w:hAnsi="黑体" w:cs="黑体" w:hint="eastAsia"/>
          <w:szCs w:val="32"/>
        </w:rPr>
        <w:lastRenderedPageBreak/>
        <w:t>二、慢阻肺分级诊疗服务目标、路径与双向转诊标准</w:t>
      </w:r>
    </w:p>
    <w:p w:rsidR="007F3899" w:rsidRDefault="007F3899" w:rsidP="007F3899">
      <w:pPr>
        <w:adjustRightInd w:val="0"/>
        <w:snapToGrid w:val="0"/>
        <w:spacing w:line="360" w:lineRule="auto"/>
        <w:ind w:firstLineChars="200" w:firstLine="643"/>
        <w:rPr>
          <w:rFonts w:ascii="仿宋_GB2312" w:hAnsi="仿宋_GB2312" w:cs="仿宋_GB2312"/>
          <w:szCs w:val="28"/>
        </w:rPr>
      </w:pPr>
      <w:r>
        <w:rPr>
          <w:rFonts w:ascii="楷体_GB2312" w:eastAsia="楷体_GB2312" w:hAnsi="楷体_GB2312" w:cs="楷体_GB2312" w:hint="eastAsia"/>
          <w:b/>
          <w:bCs/>
          <w:szCs w:val="32"/>
        </w:rPr>
        <w:t>（一）目标。</w:t>
      </w:r>
      <w:r>
        <w:rPr>
          <w:rFonts w:hint="eastAsia"/>
          <w:szCs w:val="28"/>
        </w:rPr>
        <w:t>充分发挥团队服务的作用，指导慢阻肺患者合理就医和规范治疗，减轻呼吸道症状，减少疾病急性加重发生，预防、监测</w:t>
      </w:r>
      <w:r>
        <w:rPr>
          <w:rFonts w:ascii="仿宋_GB2312" w:hAnsi="仿宋_GB2312" w:cs="仿宋_GB2312" w:hint="eastAsia"/>
          <w:szCs w:val="28"/>
        </w:rPr>
        <w:t>并积极治疗并发症，</w:t>
      </w:r>
      <w:r>
        <w:rPr>
          <w:rFonts w:hint="eastAsia"/>
          <w:szCs w:val="28"/>
        </w:rPr>
        <w:t>延缓肺功能的下降，改善生活质量</w:t>
      </w:r>
      <w:r>
        <w:rPr>
          <w:rFonts w:ascii="仿宋_GB2312" w:hAnsi="仿宋_GB2312" w:cs="仿宋_GB2312" w:hint="eastAsia"/>
          <w:szCs w:val="28"/>
        </w:rPr>
        <w:t>。发挥中医药在慢阻肺防治与康复方面的作用。</w:t>
      </w:r>
    </w:p>
    <w:p w:rsidR="007F3899" w:rsidRDefault="007F3899" w:rsidP="007F3899">
      <w:pPr>
        <w:adjustRightInd w:val="0"/>
        <w:snapToGrid w:val="0"/>
        <w:spacing w:line="360" w:lineRule="auto"/>
        <w:ind w:firstLineChars="200" w:firstLine="643"/>
        <w:rPr>
          <w:rFonts w:ascii="楷体_GB2312" w:eastAsia="楷体_GB2312" w:hAnsi="楷体_GB2312" w:cs="楷体_GB2312"/>
          <w:b/>
          <w:bCs/>
          <w:szCs w:val="32"/>
        </w:rPr>
      </w:pPr>
      <w:r>
        <w:rPr>
          <w:rFonts w:ascii="楷体_GB2312" w:eastAsia="楷体_GB2312" w:hAnsi="楷体_GB2312" w:cs="楷体_GB2312" w:hint="eastAsia"/>
          <w:b/>
          <w:bCs/>
          <w:szCs w:val="32"/>
        </w:rPr>
        <w:t>（二）各级医疗卫生机构在慢阻肺管理中的作用和任务。</w:t>
      </w:r>
    </w:p>
    <w:p w:rsidR="007F3899" w:rsidRDefault="007F3899" w:rsidP="007F3899">
      <w:pPr>
        <w:adjustRightInd w:val="0"/>
        <w:snapToGrid w:val="0"/>
        <w:spacing w:line="360" w:lineRule="auto"/>
        <w:ind w:firstLineChars="200" w:firstLine="643"/>
        <w:rPr>
          <w:rFonts w:ascii="仿宋_GB2312" w:hAnsi="仿宋" w:cs="仿宋"/>
          <w:b/>
          <w:bCs/>
          <w:szCs w:val="32"/>
        </w:rPr>
      </w:pPr>
      <w:r>
        <w:rPr>
          <w:rFonts w:ascii="仿宋_GB2312" w:hAnsi="仿宋" w:cs="仿宋" w:hint="eastAsia"/>
          <w:b/>
          <w:bCs/>
          <w:szCs w:val="32"/>
        </w:rPr>
        <w:t>1.基层医疗卫生机构</w:t>
      </w:r>
    </w:p>
    <w:p w:rsidR="007F3899" w:rsidRDefault="007F3899" w:rsidP="007F3899">
      <w:pPr>
        <w:autoSpaceDE w:val="0"/>
        <w:autoSpaceDN w:val="0"/>
        <w:adjustRightInd w:val="0"/>
        <w:snapToGrid w:val="0"/>
        <w:spacing w:line="360" w:lineRule="auto"/>
        <w:ind w:firstLineChars="200" w:firstLine="640"/>
        <w:rPr>
          <w:szCs w:val="28"/>
        </w:rPr>
      </w:pPr>
      <w:r>
        <w:rPr>
          <w:rFonts w:hint="eastAsia"/>
          <w:szCs w:val="28"/>
        </w:rPr>
        <w:t>由于慢阻肺首诊大多在基层医院，所以社区医生对慢阻肺的诊断和治疗负有重要使命。主要包括慢阻肺预防、高危及疑似患者的识别、患者教育、稳定期治疗、康复治疗和长期随访。为保证慢阻肺诊疗工作质量，应将疑似患者及时转到二级及以上医院，及早明确诊断，同时启动随访管理和双向转诊机制。</w:t>
      </w:r>
    </w:p>
    <w:p w:rsidR="007F3899" w:rsidRDefault="007F3899" w:rsidP="007F3899">
      <w:pPr>
        <w:adjustRightInd w:val="0"/>
        <w:snapToGrid w:val="0"/>
        <w:spacing w:line="360" w:lineRule="auto"/>
        <w:ind w:firstLineChars="200" w:firstLine="643"/>
        <w:rPr>
          <w:rFonts w:ascii="仿宋_GB2312" w:hAnsi="仿宋" w:cs="仿宋"/>
          <w:b/>
          <w:bCs/>
          <w:szCs w:val="32"/>
        </w:rPr>
      </w:pPr>
      <w:r>
        <w:rPr>
          <w:rFonts w:ascii="仿宋_GB2312" w:hAnsi="仿宋" w:cs="仿宋" w:hint="eastAsia"/>
          <w:b/>
          <w:bCs/>
          <w:szCs w:val="32"/>
        </w:rPr>
        <w:t>2.二级及以上医院</w:t>
      </w:r>
    </w:p>
    <w:p w:rsidR="007F3899" w:rsidRDefault="007F3899" w:rsidP="007F3899">
      <w:pPr>
        <w:adjustRightInd w:val="0"/>
        <w:snapToGrid w:val="0"/>
        <w:spacing w:line="360" w:lineRule="auto"/>
        <w:ind w:firstLine="640"/>
        <w:rPr>
          <w:szCs w:val="28"/>
        </w:rPr>
      </w:pPr>
      <w:r>
        <w:rPr>
          <w:rFonts w:hint="eastAsia"/>
          <w:szCs w:val="28"/>
        </w:rPr>
        <w:t>二级医院主要协助基层医疗卫生机构确诊和管理慢阻肺患者，开展双向转诊，与三级医院专家研究鉴别诊断、制定疑难病例的诊治方案。主要包括慢阻肺确诊、患者综合评估分组、戒烟干预、制定稳定期分级治疗方案。如果二级医院具备相应的诊断设施和技术，可以独立进行慢阻肺的诊疗工作，并与基层医疗卫生机构全科医生共同管理慢阻肺患者。</w:t>
      </w:r>
    </w:p>
    <w:p w:rsidR="007F3899" w:rsidRDefault="007F3899" w:rsidP="007F3899">
      <w:pPr>
        <w:adjustRightInd w:val="0"/>
        <w:snapToGrid w:val="0"/>
        <w:spacing w:line="360" w:lineRule="auto"/>
        <w:ind w:firstLine="640"/>
        <w:rPr>
          <w:szCs w:val="28"/>
        </w:rPr>
      </w:pPr>
      <w:r>
        <w:rPr>
          <w:rFonts w:hint="eastAsia"/>
          <w:szCs w:val="28"/>
        </w:rPr>
        <w:t>三级医院的任务主要是对疑难、危重患者进行诊治，为基层医疗卫生机构全科医生和二级医院专科医师进行技术</w:t>
      </w:r>
      <w:r>
        <w:rPr>
          <w:rFonts w:hint="eastAsia"/>
          <w:szCs w:val="28"/>
        </w:rPr>
        <w:lastRenderedPageBreak/>
        <w:t>指导，共同管理慢阻肺患者，参加慢阻肺合并症、并发症等的诊治及会诊。对于部分疑难病例，协助二级医院专科医师制定诊治方案，评估急性加重，指导急性加重治疗，鉴别诊断及治疗并发症。同时负责慢阻肺诊断和治疗的质量控制。</w:t>
      </w:r>
    </w:p>
    <w:p w:rsidR="007F3899" w:rsidRDefault="007F3899" w:rsidP="007F3899">
      <w:pPr>
        <w:adjustRightInd w:val="0"/>
        <w:snapToGrid w:val="0"/>
        <w:spacing w:line="360" w:lineRule="auto"/>
        <w:ind w:firstLineChars="200" w:firstLine="643"/>
        <w:rPr>
          <w:rFonts w:ascii="楷体_GB2312" w:eastAsia="楷体_GB2312" w:hAnsi="楷体_GB2312" w:cs="楷体_GB2312"/>
          <w:b/>
          <w:bCs/>
          <w:szCs w:val="32"/>
        </w:rPr>
      </w:pPr>
      <w:r>
        <w:rPr>
          <w:rFonts w:ascii="楷体_GB2312" w:eastAsia="楷体_GB2312" w:hAnsi="楷体_GB2312" w:cs="楷体_GB2312" w:hint="eastAsia"/>
          <w:b/>
          <w:bCs/>
          <w:szCs w:val="32"/>
        </w:rPr>
        <w:t>（三）路径（如下图）。</w:t>
      </w:r>
    </w:p>
    <w:p w:rsidR="007F3899" w:rsidRDefault="007F3899" w:rsidP="007F3899">
      <w:pPr>
        <w:adjustRightInd w:val="0"/>
        <w:snapToGrid w:val="0"/>
        <w:spacing w:line="360" w:lineRule="auto"/>
        <w:ind w:firstLineChars="200" w:firstLine="640"/>
        <w:rPr>
          <w:rFonts w:ascii="楷体_GB2312" w:eastAsia="楷体_GB2312" w:hAnsi="楷体_GB2312" w:cs="楷体_GB2312"/>
          <w:b/>
          <w:bCs/>
          <w:szCs w:val="3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-501015</wp:posOffset>
                </wp:positionH>
                <wp:positionV relativeFrom="paragraph">
                  <wp:posOffset>30480</wp:posOffset>
                </wp:positionV>
                <wp:extent cx="6350000" cy="5457190"/>
                <wp:effectExtent l="0" t="0" r="0" b="0"/>
                <wp:wrapNone/>
                <wp:docPr id="44" name="矩形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350000" cy="54571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矩形 44" o:spid="_x0000_s1026" style="position:absolute;left:0;text-align:left;margin-left:-39.45pt;margin-top:2.4pt;width:500pt;height:429.7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" filled="f" stroked="f"/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-621665</wp:posOffset>
                </wp:positionH>
                <wp:positionV relativeFrom="paragraph">
                  <wp:posOffset>30480</wp:posOffset>
                </wp:positionV>
                <wp:extent cx="6470650" cy="5524500"/>
                <wp:effectExtent l="6985" t="6985" r="8890" b="21590"/>
                <wp:wrapNone/>
                <wp:docPr id="10" name="组合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470650" cy="5524500"/>
                          <a:chOff x="821" y="2529"/>
                          <a:chExt cx="10890" cy="8999"/>
                        </a:xfrm>
                      </wpg:grpSpPr>
                      <wps:wsp>
                        <wps:cNvPr id="11" name="AutoShape 43"/>
                        <wps:cNvSpPr>
                          <a:spLocks noChangeArrowheads="1"/>
                        </wps:cNvSpPr>
                        <wps:spPr bwMode="auto">
                          <a:xfrm>
                            <a:off x="5993" y="2529"/>
                            <a:ext cx="1429" cy="888"/>
                          </a:xfrm>
                          <a:prstGeom prst="roundRect">
                            <a:avLst>
                              <a:gd name="adj" fmla="val 10000"/>
                            </a:avLst>
                          </a:prstGeom>
                          <a:gradFill rotWithShape="0">
                            <a:gsLst>
                              <a:gs pos="0">
                                <a:srgbClr val="FFFFFF"/>
                              </a:gs>
                              <a:gs pos="100000">
                                <a:srgbClr val="FFFFFF"/>
                              </a:gs>
                            </a:gsLst>
                            <a:lin ang="5400000" scaled="1"/>
                          </a:gra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20015" dir="5400000" rotWithShape="0">
                                    <a:srgbClr val="000000">
                                      <a:alpha val="25000"/>
                                    </a:srgbClr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7F3899" w:rsidRDefault="007F3899" w:rsidP="007F3899">
                              <w:pPr>
                                <w:adjustRightInd w:val="0"/>
                                <w:snapToGrid w:val="0"/>
                                <w:jc w:val="center"/>
                                <w:rPr>
                                  <w:rFonts w:ascii="仿宋_GB2312"/>
                                  <w:b/>
                                  <w:kern w:val="24"/>
                                  <w:sz w:val="20"/>
                                </w:rPr>
                              </w:pPr>
                              <w:r>
                                <w:rPr>
                                  <w:rFonts w:ascii="仿宋_GB2312" w:hint="eastAsia"/>
                                  <w:b/>
                                  <w:kern w:val="24"/>
                                  <w:sz w:val="20"/>
                                </w:rPr>
                                <w:t>基层医疗</w:t>
                              </w:r>
                            </w:p>
                            <w:p w:rsidR="007F3899" w:rsidRDefault="007F3899" w:rsidP="007F3899">
                              <w:pPr>
                                <w:adjustRightInd w:val="0"/>
                                <w:snapToGrid w:val="0"/>
                                <w:jc w:val="center"/>
                                <w:rPr>
                                  <w:rFonts w:ascii="仿宋_GB2312"/>
                                  <w:b/>
                                  <w:kern w:val="24"/>
                                  <w:sz w:val="20"/>
                                </w:rPr>
                              </w:pPr>
                              <w:r>
                                <w:rPr>
                                  <w:rFonts w:ascii="仿宋_GB2312" w:hint="eastAsia"/>
                                  <w:b/>
                                  <w:kern w:val="24"/>
                                  <w:sz w:val="20"/>
                                </w:rPr>
                                <w:t>卫生机构</w:t>
                              </w:r>
                            </w:p>
                          </w:txbxContent>
                        </wps:txbx>
                        <wps:bodyPr rot="0" vert="horz" wrap="square" lIns="38100" tIns="38100" rIns="38100" bIns="38100" anchor="t" anchorCtr="0" upright="1">
                          <a:noAutofit/>
                        </wps:bodyPr>
                      </wps:wsp>
                      <wps:wsp>
                        <wps:cNvPr id="12" name="FreeForm 44"/>
                        <wps:cNvSpPr>
                          <a:spLocks/>
                        </wps:cNvSpPr>
                        <wps:spPr bwMode="auto">
                          <a:xfrm>
                            <a:off x="4618" y="3417"/>
                            <a:ext cx="2089" cy="519"/>
                          </a:xfrm>
                          <a:custGeom>
                            <a:avLst/>
                            <a:gdLst>
                              <a:gd name="T0" fmla="*/ 2089 w 1851350"/>
                              <a:gd name="T1" fmla="*/ 0 h 337568"/>
                              <a:gd name="T2" fmla="*/ 2089 w 1851350"/>
                              <a:gd name="T3" fmla="*/ 260 h 337568"/>
                              <a:gd name="T4" fmla="*/ 0 w 1851350"/>
                              <a:gd name="T5" fmla="*/ 260 h 337568"/>
                              <a:gd name="T6" fmla="*/ 0 w 1851350"/>
                              <a:gd name="T7" fmla="*/ 519 h 337568"/>
                              <a:gd name="T8" fmla="*/ 0 60000 65536"/>
                              <a:gd name="T9" fmla="*/ 0 60000 65536"/>
                              <a:gd name="T10" fmla="*/ 0 60000 65536"/>
                              <a:gd name="T11" fmla="*/ 0 60000 65536"/>
                              <a:gd name="T12" fmla="*/ 0 w 1851350"/>
                              <a:gd name="T13" fmla="*/ 0 h 337568"/>
                              <a:gd name="T14" fmla="*/ 1851350 w 1851350"/>
                              <a:gd name="T15" fmla="*/ 337568 h 337568"/>
                            </a:gdLst>
                            <a:ahLst/>
                            <a:cxnLst>
                              <a:cxn ang="T8">
                                <a:pos x="T0" y="T1"/>
                              </a:cxn>
                              <a:cxn ang="T9">
                                <a:pos x="T2" y="T3"/>
                              </a:cxn>
                              <a:cxn ang="T10">
                                <a:pos x="T4" y="T5"/>
                              </a:cxn>
                              <a:cxn ang="T11">
                                <a:pos x="T6" y="T7"/>
                              </a:cxn>
                            </a:cxnLst>
                            <a:rect l="T12" t="T13" r="T14" b="T15"/>
                            <a:pathLst>
                              <a:path w="1851350" h="337568">
                                <a:moveTo>
                                  <a:pt x="1851350" y="0"/>
                                </a:moveTo>
                                <a:lnTo>
                                  <a:pt x="1851350" y="168784"/>
                                </a:lnTo>
                                <a:lnTo>
                                  <a:pt x="0" y="168784"/>
                                </a:lnTo>
                                <a:lnTo>
                                  <a:pt x="0" y="337568"/>
                                </a:ln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" name="AutoShape 45"/>
                        <wps:cNvSpPr>
                          <a:spLocks noChangeArrowheads="1"/>
                        </wps:cNvSpPr>
                        <wps:spPr bwMode="auto">
                          <a:xfrm>
                            <a:off x="3905" y="3935"/>
                            <a:ext cx="1428" cy="918"/>
                          </a:xfrm>
                          <a:prstGeom prst="roundRect">
                            <a:avLst>
                              <a:gd name="adj" fmla="val 10000"/>
                            </a:avLst>
                          </a:prstGeom>
                          <a:gradFill rotWithShape="0">
                            <a:gsLst>
                              <a:gs pos="0">
                                <a:srgbClr val="FFFFFF"/>
                              </a:gs>
                              <a:gs pos="100000">
                                <a:srgbClr val="FFFFFF"/>
                              </a:gs>
                            </a:gsLst>
                            <a:lin ang="5400000" scaled="1"/>
                          </a:gra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>
                            <a:outerShdw dist="20015" dir="5400000" rotWithShape="0">
                              <a:srgbClr val="000000">
                                <a:alpha val="25000"/>
                              </a:srgbClr>
                            </a:outerShdw>
                          </a:effectLst>
                        </wps:spPr>
                        <wps:txbx>
                          <w:txbxContent>
                            <w:p w:rsidR="007F3899" w:rsidRDefault="007F3899" w:rsidP="007F3899">
                              <w:pPr>
                                <w:snapToGrid w:val="0"/>
                                <w:jc w:val="center"/>
                                <w:rPr>
                                  <w:rFonts w:ascii="仿宋_GB2312"/>
                                  <w:b/>
                                  <w:kern w:val="24"/>
                                  <w:sz w:val="20"/>
                                </w:rPr>
                              </w:pPr>
                              <w:r>
                                <w:rPr>
                                  <w:rFonts w:ascii="仿宋_GB2312" w:hint="eastAsia"/>
                                  <w:b/>
                                  <w:kern w:val="24"/>
                                  <w:sz w:val="20"/>
                                </w:rPr>
                                <w:t>经二级及以上医院明确诊断的慢阻肺患者</w:t>
                              </w:r>
                            </w:p>
                          </w:txbxContent>
                        </wps:txbx>
                        <wps:bodyPr rot="0" vert="horz" wrap="square" lIns="38100" tIns="38100" rIns="38100" bIns="38100" anchor="t" anchorCtr="0" upright="1">
                          <a:noAutofit/>
                        </wps:bodyPr>
                      </wps:wsp>
                      <wps:wsp>
                        <wps:cNvPr id="14" name="FreeForm 46"/>
                        <wps:cNvSpPr>
                          <a:spLocks/>
                        </wps:cNvSpPr>
                        <wps:spPr bwMode="auto">
                          <a:xfrm>
                            <a:off x="3226" y="4847"/>
                            <a:ext cx="1392" cy="521"/>
                          </a:xfrm>
                          <a:custGeom>
                            <a:avLst/>
                            <a:gdLst>
                              <a:gd name="T0" fmla="*/ 1392 w 1234233"/>
                              <a:gd name="T1" fmla="*/ 0 h 337568"/>
                              <a:gd name="T2" fmla="*/ 1392 w 1234233"/>
                              <a:gd name="T3" fmla="*/ 261 h 337568"/>
                              <a:gd name="T4" fmla="*/ 0 w 1234233"/>
                              <a:gd name="T5" fmla="*/ 261 h 337568"/>
                              <a:gd name="T6" fmla="*/ 0 w 1234233"/>
                              <a:gd name="T7" fmla="*/ 521 h 337568"/>
                              <a:gd name="T8" fmla="*/ 0 60000 65536"/>
                              <a:gd name="T9" fmla="*/ 0 60000 65536"/>
                              <a:gd name="T10" fmla="*/ 0 60000 65536"/>
                              <a:gd name="T11" fmla="*/ 0 60000 65536"/>
                              <a:gd name="T12" fmla="*/ 0 w 1234233"/>
                              <a:gd name="T13" fmla="*/ 0 h 337568"/>
                              <a:gd name="T14" fmla="*/ 1234233 w 1234233"/>
                              <a:gd name="T15" fmla="*/ 337568 h 337568"/>
                            </a:gdLst>
                            <a:ahLst/>
                            <a:cxnLst>
                              <a:cxn ang="T8">
                                <a:pos x="T0" y="T1"/>
                              </a:cxn>
                              <a:cxn ang="T9">
                                <a:pos x="T2" y="T3"/>
                              </a:cxn>
                              <a:cxn ang="T10">
                                <a:pos x="T4" y="T5"/>
                              </a:cxn>
                              <a:cxn ang="T11">
                                <a:pos x="T6" y="T7"/>
                              </a:cxn>
                            </a:cxnLst>
                            <a:rect l="T12" t="T13" r="T14" b="T15"/>
                            <a:pathLst>
                              <a:path w="1234233" h="337568">
                                <a:moveTo>
                                  <a:pt x="1234233" y="0"/>
                                </a:moveTo>
                                <a:lnTo>
                                  <a:pt x="1234233" y="168784"/>
                                </a:lnTo>
                                <a:lnTo>
                                  <a:pt x="0" y="168784"/>
                                </a:lnTo>
                                <a:lnTo>
                                  <a:pt x="0" y="337568"/>
                                </a:ln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" name="AutoShape 47"/>
                        <wps:cNvSpPr>
                          <a:spLocks noChangeArrowheads="1"/>
                        </wps:cNvSpPr>
                        <wps:spPr bwMode="auto">
                          <a:xfrm>
                            <a:off x="2223" y="5367"/>
                            <a:ext cx="1642" cy="1300"/>
                          </a:xfrm>
                          <a:prstGeom prst="roundRect">
                            <a:avLst>
                              <a:gd name="adj" fmla="val 10000"/>
                            </a:avLst>
                          </a:prstGeom>
                          <a:gradFill rotWithShape="0">
                            <a:gsLst>
                              <a:gs pos="0">
                                <a:srgbClr val="FFFFFF"/>
                              </a:gs>
                              <a:gs pos="100000">
                                <a:srgbClr val="FFFFFF"/>
                              </a:gs>
                            </a:gsLst>
                            <a:lin ang="5400000" scaled="1"/>
                          </a:gra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>
                            <a:outerShdw dist="20015" dir="5400000" rotWithShape="0">
                              <a:srgbClr val="000000">
                                <a:alpha val="25000"/>
                              </a:srgbClr>
                            </a:outerShdw>
                          </a:effectLst>
                        </wps:spPr>
                        <wps:txbx>
                          <w:txbxContent>
                            <w:p w:rsidR="007F3899" w:rsidRDefault="007F3899" w:rsidP="007F3899">
                              <w:pPr>
                                <w:adjustRightInd w:val="0"/>
                                <w:snapToGrid w:val="0"/>
                                <w:jc w:val="center"/>
                                <w:rPr>
                                  <w:rFonts w:ascii="仿宋_GB2312"/>
                                  <w:b/>
                                  <w:kern w:val="24"/>
                                  <w:sz w:val="20"/>
                                </w:rPr>
                              </w:pPr>
                              <w:r>
                                <w:rPr>
                                  <w:rFonts w:ascii="仿宋_GB2312" w:hint="eastAsia"/>
                                  <w:b/>
                                  <w:kern w:val="24"/>
                                  <w:sz w:val="20"/>
                                </w:rPr>
                                <w:t>病情稳定，症状控制良好，无药物不良作用</w:t>
                              </w:r>
                            </w:p>
                          </w:txbxContent>
                        </wps:txbx>
                        <wps:bodyPr rot="0" vert="horz" wrap="square" lIns="38100" tIns="38100" rIns="38100" bIns="38100" anchor="t" anchorCtr="0" upright="1">
                          <a:noAutofit/>
                        </wps:bodyPr>
                      </wps:wsp>
                      <wps:wsp>
                        <wps:cNvPr id="16" name="FreeForm 48"/>
                        <wps:cNvSpPr>
                          <a:spLocks/>
                        </wps:cNvSpPr>
                        <wps:spPr bwMode="auto">
                          <a:xfrm>
                            <a:off x="2073" y="6667"/>
                            <a:ext cx="928" cy="521"/>
                          </a:xfrm>
                          <a:custGeom>
                            <a:avLst/>
                            <a:gdLst>
                              <a:gd name="T0" fmla="*/ 928 w 822822"/>
                              <a:gd name="T1" fmla="*/ 0 h 337568"/>
                              <a:gd name="T2" fmla="*/ 928 w 822822"/>
                              <a:gd name="T3" fmla="*/ 261 h 337568"/>
                              <a:gd name="T4" fmla="*/ 0 w 822822"/>
                              <a:gd name="T5" fmla="*/ 261 h 337568"/>
                              <a:gd name="T6" fmla="*/ 0 w 822822"/>
                              <a:gd name="T7" fmla="*/ 521 h 337568"/>
                              <a:gd name="T8" fmla="*/ 0 60000 65536"/>
                              <a:gd name="T9" fmla="*/ 0 60000 65536"/>
                              <a:gd name="T10" fmla="*/ 0 60000 65536"/>
                              <a:gd name="T11" fmla="*/ 0 60000 65536"/>
                              <a:gd name="T12" fmla="*/ 0 w 822822"/>
                              <a:gd name="T13" fmla="*/ 0 h 337568"/>
                              <a:gd name="T14" fmla="*/ 822822 w 822822"/>
                              <a:gd name="T15" fmla="*/ 337568 h 337568"/>
                            </a:gdLst>
                            <a:ahLst/>
                            <a:cxnLst>
                              <a:cxn ang="T8">
                                <a:pos x="T0" y="T1"/>
                              </a:cxn>
                              <a:cxn ang="T9">
                                <a:pos x="T2" y="T3"/>
                              </a:cxn>
                              <a:cxn ang="T10">
                                <a:pos x="T4" y="T5"/>
                              </a:cxn>
                              <a:cxn ang="T11">
                                <a:pos x="T6" y="T7"/>
                              </a:cxn>
                            </a:cxnLst>
                            <a:rect l="T12" t="T13" r="T14" b="T15"/>
                            <a:pathLst>
                              <a:path w="822822" h="337568">
                                <a:moveTo>
                                  <a:pt x="822822" y="0"/>
                                </a:moveTo>
                                <a:lnTo>
                                  <a:pt x="822822" y="168784"/>
                                </a:lnTo>
                                <a:lnTo>
                                  <a:pt x="0" y="168784"/>
                                </a:lnTo>
                                <a:lnTo>
                                  <a:pt x="0" y="337568"/>
                                </a:ln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" name="AutoShape 49"/>
                        <wps:cNvSpPr>
                          <a:spLocks noChangeArrowheads="1"/>
                        </wps:cNvSpPr>
                        <wps:spPr bwMode="auto">
                          <a:xfrm>
                            <a:off x="821" y="7189"/>
                            <a:ext cx="2086" cy="1301"/>
                          </a:xfrm>
                          <a:prstGeom prst="roundRect">
                            <a:avLst>
                              <a:gd name="adj" fmla="val 10000"/>
                            </a:avLst>
                          </a:prstGeom>
                          <a:gradFill rotWithShape="0">
                            <a:gsLst>
                              <a:gs pos="0">
                                <a:srgbClr val="FFFFFF"/>
                              </a:gs>
                              <a:gs pos="100000">
                                <a:srgbClr val="FFFFFF"/>
                              </a:gs>
                            </a:gsLst>
                            <a:lin ang="5400000" scaled="1"/>
                          </a:gra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>
                            <a:outerShdw dist="20015" dir="5400000" rotWithShape="0">
                              <a:srgbClr val="000000">
                                <a:alpha val="25000"/>
                              </a:srgbClr>
                            </a:outerShdw>
                          </a:effectLst>
                        </wps:spPr>
                        <wps:txbx>
                          <w:txbxContent>
                            <w:p w:rsidR="007F3899" w:rsidRDefault="007F3899" w:rsidP="007F3899">
                              <w:pPr>
                                <w:adjustRightInd w:val="0"/>
                                <w:snapToGrid w:val="0"/>
                                <w:jc w:val="center"/>
                                <w:rPr>
                                  <w:rFonts w:ascii="仿宋_GB2312"/>
                                  <w:b/>
                                  <w:kern w:val="24"/>
                                  <w:sz w:val="20"/>
                                </w:rPr>
                              </w:pPr>
                              <w:r>
                                <w:rPr>
                                  <w:rFonts w:ascii="仿宋_GB2312" w:hint="eastAsia"/>
                                  <w:b/>
                                  <w:kern w:val="24"/>
                                  <w:sz w:val="20"/>
                                </w:rPr>
                                <w:t>长期随访，复诊取药，患者宣教，危险因素干预（戒烟等）</w:t>
                              </w:r>
                            </w:p>
                          </w:txbxContent>
                        </wps:txbx>
                        <wps:bodyPr rot="0" vert="horz" wrap="square" lIns="38100" tIns="38100" rIns="38100" bIns="38100" anchor="t" anchorCtr="0" upright="1">
                          <a:noAutofit/>
                        </wps:bodyPr>
                      </wps:wsp>
                      <wps:wsp>
                        <wps:cNvPr id="18" name="FreeForm 50"/>
                        <wps:cNvSpPr>
                          <a:spLocks/>
                        </wps:cNvSpPr>
                        <wps:spPr bwMode="auto">
                          <a:xfrm>
                            <a:off x="3001" y="6667"/>
                            <a:ext cx="928" cy="521"/>
                          </a:xfrm>
                          <a:custGeom>
                            <a:avLst/>
                            <a:gdLst>
                              <a:gd name="T0" fmla="*/ 0 w 822822"/>
                              <a:gd name="T1" fmla="*/ 0 h 337568"/>
                              <a:gd name="T2" fmla="*/ 0 w 822822"/>
                              <a:gd name="T3" fmla="*/ 261 h 337568"/>
                              <a:gd name="T4" fmla="*/ 928 w 822822"/>
                              <a:gd name="T5" fmla="*/ 261 h 337568"/>
                              <a:gd name="T6" fmla="*/ 928 w 822822"/>
                              <a:gd name="T7" fmla="*/ 521 h 337568"/>
                              <a:gd name="T8" fmla="*/ 0 60000 65536"/>
                              <a:gd name="T9" fmla="*/ 0 60000 65536"/>
                              <a:gd name="T10" fmla="*/ 0 60000 65536"/>
                              <a:gd name="T11" fmla="*/ 0 60000 65536"/>
                              <a:gd name="T12" fmla="*/ 0 w 822822"/>
                              <a:gd name="T13" fmla="*/ 0 h 337568"/>
                              <a:gd name="T14" fmla="*/ 822822 w 822822"/>
                              <a:gd name="T15" fmla="*/ 337568 h 337568"/>
                            </a:gdLst>
                            <a:ahLst/>
                            <a:cxnLst>
                              <a:cxn ang="T8">
                                <a:pos x="T0" y="T1"/>
                              </a:cxn>
                              <a:cxn ang="T9">
                                <a:pos x="T2" y="T3"/>
                              </a:cxn>
                              <a:cxn ang="T10">
                                <a:pos x="T4" y="T5"/>
                              </a:cxn>
                              <a:cxn ang="T11">
                                <a:pos x="T6" y="T7"/>
                              </a:cxn>
                            </a:cxnLst>
                            <a:rect l="T12" t="T13" r="T14" b="T15"/>
                            <a:pathLst>
                              <a:path w="822822" h="337568">
                                <a:moveTo>
                                  <a:pt x="0" y="0"/>
                                </a:moveTo>
                                <a:lnTo>
                                  <a:pt x="0" y="168784"/>
                                </a:lnTo>
                                <a:lnTo>
                                  <a:pt x="822822" y="168784"/>
                                </a:lnTo>
                                <a:lnTo>
                                  <a:pt x="822822" y="337568"/>
                                </a:ln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" name="AutoShape 51"/>
                        <wps:cNvSpPr>
                          <a:spLocks noChangeArrowheads="1"/>
                        </wps:cNvSpPr>
                        <wps:spPr bwMode="auto">
                          <a:xfrm>
                            <a:off x="3065" y="7189"/>
                            <a:ext cx="1641" cy="1301"/>
                          </a:xfrm>
                          <a:prstGeom prst="roundRect">
                            <a:avLst>
                              <a:gd name="adj" fmla="val 10000"/>
                            </a:avLst>
                          </a:prstGeom>
                          <a:gradFill rotWithShape="0">
                            <a:gsLst>
                              <a:gs pos="0">
                                <a:srgbClr val="FFFFFF"/>
                              </a:gs>
                              <a:gs pos="100000">
                                <a:srgbClr val="FFFFFF"/>
                              </a:gs>
                            </a:gsLst>
                            <a:lin ang="5400000" scaled="1"/>
                          </a:gra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>
                            <a:outerShdw dist="20015" dir="5400000" rotWithShape="0">
                              <a:srgbClr val="000000">
                                <a:alpha val="25000"/>
                              </a:srgbClr>
                            </a:outerShdw>
                          </a:effectLst>
                        </wps:spPr>
                        <wps:txbx>
                          <w:txbxContent>
                            <w:p w:rsidR="007F3899" w:rsidRDefault="007F3899" w:rsidP="007F3899">
                              <w:pPr>
                                <w:adjustRightInd w:val="0"/>
                                <w:snapToGrid w:val="0"/>
                                <w:jc w:val="center"/>
                                <w:rPr>
                                  <w:rFonts w:ascii="仿宋_GB2312"/>
                                  <w:b/>
                                  <w:kern w:val="24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仿宋_GB2312" w:hint="eastAsia"/>
                                  <w:b/>
                                  <w:kern w:val="24"/>
                                  <w:sz w:val="18"/>
                                  <w:szCs w:val="18"/>
                                </w:rPr>
                                <w:t>出现需二级及</w:t>
                              </w:r>
                            </w:p>
                            <w:p w:rsidR="007F3899" w:rsidRDefault="007F3899" w:rsidP="007F3899">
                              <w:pPr>
                                <w:adjustRightInd w:val="0"/>
                                <w:snapToGrid w:val="0"/>
                                <w:jc w:val="center"/>
                                <w:rPr>
                                  <w:rFonts w:ascii="仿宋_GB2312"/>
                                  <w:b/>
                                  <w:kern w:val="24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仿宋_GB2312" w:hint="eastAsia"/>
                                  <w:b/>
                                  <w:kern w:val="24"/>
                                  <w:sz w:val="18"/>
                                  <w:szCs w:val="18"/>
                                </w:rPr>
                                <w:t>以上医院诊疗的新情况:急性加重，合并症等</w:t>
                              </w:r>
                            </w:p>
                          </w:txbxContent>
                        </wps:txbx>
                        <wps:bodyPr rot="0" vert="horz" wrap="square" lIns="38100" tIns="38100" rIns="38100" bIns="38100" anchor="t" anchorCtr="0" upright="1">
                          <a:noAutofit/>
                        </wps:bodyPr>
                      </wps:wsp>
                      <wps:wsp>
                        <wps:cNvPr id="20" name="AutoShape 53"/>
                        <wps:cNvSpPr>
                          <a:spLocks noChangeArrowheads="1"/>
                        </wps:cNvSpPr>
                        <wps:spPr bwMode="auto">
                          <a:xfrm>
                            <a:off x="3125" y="8814"/>
                            <a:ext cx="1475" cy="1215"/>
                          </a:xfrm>
                          <a:prstGeom prst="roundRect">
                            <a:avLst>
                              <a:gd name="adj" fmla="val 10000"/>
                            </a:avLst>
                          </a:prstGeom>
                          <a:gradFill rotWithShape="0">
                            <a:gsLst>
                              <a:gs pos="0">
                                <a:srgbClr val="FFFFFF"/>
                              </a:gs>
                              <a:gs pos="100000">
                                <a:srgbClr val="FFFFFF"/>
                              </a:gs>
                            </a:gsLst>
                            <a:lin ang="5400000" scaled="1"/>
                          </a:gra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>
                            <a:outerShdw dist="20015" dir="5400000" rotWithShape="0">
                              <a:srgbClr val="000000">
                                <a:alpha val="25000"/>
                              </a:srgbClr>
                            </a:outerShdw>
                          </a:effectLst>
                        </wps:spPr>
                        <wps:txbx>
                          <w:txbxContent>
                            <w:p w:rsidR="007F3899" w:rsidRDefault="007F3899" w:rsidP="007F3899">
                              <w:pPr>
                                <w:adjustRightInd w:val="0"/>
                                <w:snapToGrid w:val="0"/>
                                <w:jc w:val="center"/>
                                <w:rPr>
                                  <w:rFonts w:ascii="仿宋_GB2312"/>
                                  <w:b/>
                                  <w:kern w:val="24"/>
                                  <w:sz w:val="20"/>
                                </w:rPr>
                              </w:pPr>
                              <w:r>
                                <w:rPr>
                                  <w:rFonts w:ascii="仿宋_GB2312" w:hint="eastAsia"/>
                                  <w:b/>
                                  <w:kern w:val="24"/>
                                  <w:sz w:val="20"/>
                                </w:rPr>
                                <w:t>转诊至二级及以上医院进一步评估诊治</w:t>
                              </w:r>
                            </w:p>
                          </w:txbxContent>
                        </wps:txbx>
                        <wps:bodyPr rot="0" vert="horz" wrap="square" lIns="38100" tIns="38100" rIns="38100" bIns="38100" anchor="t" anchorCtr="0" upright="1">
                          <a:noAutofit/>
                        </wps:bodyPr>
                      </wps:wsp>
                      <wps:wsp>
                        <wps:cNvPr id="21" name="FreeForm 56"/>
                        <wps:cNvSpPr>
                          <a:spLocks/>
                        </wps:cNvSpPr>
                        <wps:spPr bwMode="auto">
                          <a:xfrm>
                            <a:off x="4618" y="4847"/>
                            <a:ext cx="1393" cy="521"/>
                          </a:xfrm>
                          <a:custGeom>
                            <a:avLst/>
                            <a:gdLst>
                              <a:gd name="T0" fmla="*/ 0 w 1234233"/>
                              <a:gd name="T1" fmla="*/ 0 h 337568"/>
                              <a:gd name="T2" fmla="*/ 0 w 1234233"/>
                              <a:gd name="T3" fmla="*/ 261 h 337568"/>
                              <a:gd name="T4" fmla="*/ 1393 w 1234233"/>
                              <a:gd name="T5" fmla="*/ 261 h 337568"/>
                              <a:gd name="T6" fmla="*/ 1393 w 1234233"/>
                              <a:gd name="T7" fmla="*/ 521 h 337568"/>
                              <a:gd name="T8" fmla="*/ 0 60000 65536"/>
                              <a:gd name="T9" fmla="*/ 0 60000 65536"/>
                              <a:gd name="T10" fmla="*/ 0 60000 65536"/>
                              <a:gd name="T11" fmla="*/ 0 60000 65536"/>
                              <a:gd name="T12" fmla="*/ 0 w 1234233"/>
                              <a:gd name="T13" fmla="*/ 0 h 337568"/>
                              <a:gd name="T14" fmla="*/ 1234233 w 1234233"/>
                              <a:gd name="T15" fmla="*/ 337568 h 337568"/>
                            </a:gdLst>
                            <a:ahLst/>
                            <a:cxnLst>
                              <a:cxn ang="T8">
                                <a:pos x="T0" y="T1"/>
                              </a:cxn>
                              <a:cxn ang="T9">
                                <a:pos x="T2" y="T3"/>
                              </a:cxn>
                              <a:cxn ang="T10">
                                <a:pos x="T4" y="T5"/>
                              </a:cxn>
                              <a:cxn ang="T11">
                                <a:pos x="T6" y="T7"/>
                              </a:cxn>
                            </a:cxnLst>
                            <a:rect l="T12" t="T13" r="T14" b="T15"/>
                            <a:pathLst>
                              <a:path w="1234233" h="337568">
                                <a:moveTo>
                                  <a:pt x="0" y="0"/>
                                </a:moveTo>
                                <a:lnTo>
                                  <a:pt x="0" y="168784"/>
                                </a:lnTo>
                                <a:lnTo>
                                  <a:pt x="1234233" y="168784"/>
                                </a:lnTo>
                                <a:lnTo>
                                  <a:pt x="1234233" y="337568"/>
                                </a:ln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" name="AutoShape 57"/>
                        <wps:cNvSpPr>
                          <a:spLocks noChangeArrowheads="1"/>
                        </wps:cNvSpPr>
                        <wps:spPr bwMode="auto">
                          <a:xfrm>
                            <a:off x="4766" y="5367"/>
                            <a:ext cx="2145" cy="1300"/>
                          </a:xfrm>
                          <a:prstGeom prst="roundRect">
                            <a:avLst>
                              <a:gd name="adj" fmla="val 10000"/>
                            </a:avLst>
                          </a:prstGeom>
                          <a:gradFill rotWithShape="0">
                            <a:gsLst>
                              <a:gs pos="0">
                                <a:srgbClr val="FFFFFF"/>
                              </a:gs>
                              <a:gs pos="100000">
                                <a:srgbClr val="FFFFFF"/>
                              </a:gs>
                            </a:gsLst>
                            <a:lin ang="5400000" scaled="1"/>
                          </a:gra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>
                            <a:outerShdw dist="20015" dir="5400000" rotWithShape="0">
                              <a:srgbClr val="000000">
                                <a:alpha val="25000"/>
                              </a:srgbClr>
                            </a:outerShdw>
                          </a:effectLst>
                        </wps:spPr>
                        <wps:txbx>
                          <w:txbxContent>
                            <w:p w:rsidR="007F3899" w:rsidRDefault="007F3899" w:rsidP="007F3899">
                              <w:pPr>
                                <w:adjustRightInd w:val="0"/>
                                <w:snapToGrid w:val="0"/>
                                <w:jc w:val="center"/>
                                <w:rPr>
                                  <w:rFonts w:ascii="仿宋_GB2312"/>
                                  <w:b/>
                                  <w:kern w:val="24"/>
                                  <w:sz w:val="20"/>
                                </w:rPr>
                              </w:pPr>
                              <w:r>
                                <w:rPr>
                                  <w:rFonts w:ascii="仿宋_GB2312" w:hint="eastAsia"/>
                                  <w:b/>
                                  <w:kern w:val="24"/>
                                  <w:sz w:val="20"/>
                                </w:rPr>
                                <w:t>症状控制不好，出现药物不良反应或其他不能耐受治疗情况</w:t>
                              </w:r>
                            </w:p>
                            <w:p w:rsidR="007F3899" w:rsidRDefault="007F3899" w:rsidP="007F3899">
                              <w:pPr>
                                <w:spacing w:afterLines="35" w:after="84" w:line="216" w:lineRule="auto"/>
                                <w:jc w:val="center"/>
                                <w:rPr>
                                  <w:rFonts w:ascii="仿宋_GB2312"/>
                                  <w:b/>
                                  <w:kern w:val="24"/>
                                  <w:sz w:val="20"/>
                                </w:rPr>
                              </w:pPr>
                            </w:p>
                          </w:txbxContent>
                        </wps:txbx>
                        <wps:bodyPr rot="0" vert="horz" wrap="square" lIns="38100" tIns="38100" rIns="38100" bIns="38100" anchor="t" anchorCtr="0" upright="1">
                          <a:noAutofit/>
                        </wps:bodyPr>
                      </wps:wsp>
                      <wps:wsp>
                        <wps:cNvPr id="23" name="AutoShape 59"/>
                        <wps:cNvSpPr>
                          <a:spLocks noChangeArrowheads="1"/>
                        </wps:cNvSpPr>
                        <wps:spPr bwMode="auto">
                          <a:xfrm>
                            <a:off x="4886" y="7189"/>
                            <a:ext cx="1845" cy="1301"/>
                          </a:xfrm>
                          <a:prstGeom prst="roundRect">
                            <a:avLst>
                              <a:gd name="adj" fmla="val 10000"/>
                            </a:avLst>
                          </a:prstGeom>
                          <a:gradFill rotWithShape="0">
                            <a:gsLst>
                              <a:gs pos="0">
                                <a:srgbClr val="FFFFFF"/>
                              </a:gs>
                              <a:gs pos="100000">
                                <a:srgbClr val="FFFFFF"/>
                              </a:gs>
                            </a:gsLst>
                            <a:lin ang="5400000" scaled="1"/>
                          </a:gra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>
                            <a:outerShdw dist="20015" dir="5400000" rotWithShape="0">
                              <a:srgbClr val="000000">
                                <a:alpha val="25000"/>
                              </a:srgbClr>
                            </a:outerShdw>
                          </a:effectLst>
                        </wps:spPr>
                        <wps:txbx>
                          <w:txbxContent>
                            <w:p w:rsidR="007F3899" w:rsidRDefault="007F3899" w:rsidP="007F3899">
                              <w:pPr>
                                <w:adjustRightInd w:val="0"/>
                                <w:snapToGrid w:val="0"/>
                                <w:jc w:val="center"/>
                                <w:rPr>
                                  <w:rFonts w:ascii="仿宋_GB2312"/>
                                  <w:b/>
                                  <w:kern w:val="24"/>
                                  <w:sz w:val="20"/>
                                </w:rPr>
                              </w:pPr>
                              <w:r>
                                <w:rPr>
                                  <w:rFonts w:ascii="仿宋_GB2312" w:hint="eastAsia"/>
                                  <w:b/>
                                  <w:kern w:val="24"/>
                                  <w:sz w:val="20"/>
                                </w:rPr>
                                <w:t>转诊至二级及以上医院评估患者情况，调整治疗方案</w:t>
                              </w:r>
                            </w:p>
                          </w:txbxContent>
                        </wps:txbx>
                        <wps:bodyPr rot="0" vert="horz" wrap="square" lIns="38100" tIns="38100" rIns="38100" bIns="38100" anchor="t" anchorCtr="0" upright="1">
                          <a:noAutofit/>
                        </wps:bodyPr>
                      </wps:wsp>
                      <wps:wsp>
                        <wps:cNvPr id="24" name="FreeForm 60"/>
                        <wps:cNvSpPr>
                          <a:spLocks/>
                        </wps:cNvSpPr>
                        <wps:spPr bwMode="auto">
                          <a:xfrm>
                            <a:off x="6707" y="3417"/>
                            <a:ext cx="2089" cy="519"/>
                          </a:xfrm>
                          <a:custGeom>
                            <a:avLst/>
                            <a:gdLst>
                              <a:gd name="T0" fmla="*/ 0 w 1851350"/>
                              <a:gd name="T1" fmla="*/ 0 h 337568"/>
                              <a:gd name="T2" fmla="*/ 0 w 1851350"/>
                              <a:gd name="T3" fmla="*/ 260 h 337568"/>
                              <a:gd name="T4" fmla="*/ 2089 w 1851350"/>
                              <a:gd name="T5" fmla="*/ 260 h 337568"/>
                              <a:gd name="T6" fmla="*/ 2089 w 1851350"/>
                              <a:gd name="T7" fmla="*/ 519 h 337568"/>
                              <a:gd name="T8" fmla="*/ 0 60000 65536"/>
                              <a:gd name="T9" fmla="*/ 0 60000 65536"/>
                              <a:gd name="T10" fmla="*/ 0 60000 65536"/>
                              <a:gd name="T11" fmla="*/ 0 60000 65536"/>
                              <a:gd name="T12" fmla="*/ 0 w 1851350"/>
                              <a:gd name="T13" fmla="*/ 0 h 337568"/>
                              <a:gd name="T14" fmla="*/ 1851350 w 1851350"/>
                              <a:gd name="T15" fmla="*/ 337568 h 337568"/>
                            </a:gdLst>
                            <a:ahLst/>
                            <a:cxnLst>
                              <a:cxn ang="T8">
                                <a:pos x="T0" y="T1"/>
                              </a:cxn>
                              <a:cxn ang="T9">
                                <a:pos x="T2" y="T3"/>
                              </a:cxn>
                              <a:cxn ang="T10">
                                <a:pos x="T4" y="T5"/>
                              </a:cxn>
                              <a:cxn ang="T11">
                                <a:pos x="T6" y="T7"/>
                              </a:cxn>
                            </a:cxnLst>
                            <a:rect l="T12" t="T13" r="T14" b="T15"/>
                            <a:pathLst>
                              <a:path w="1851350" h="337568">
                                <a:moveTo>
                                  <a:pt x="0" y="0"/>
                                </a:moveTo>
                                <a:lnTo>
                                  <a:pt x="0" y="168784"/>
                                </a:lnTo>
                                <a:lnTo>
                                  <a:pt x="1851350" y="168784"/>
                                </a:lnTo>
                                <a:lnTo>
                                  <a:pt x="1851350" y="337568"/>
                                </a:ln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" name="AutoShape 61"/>
                        <wps:cNvSpPr>
                          <a:spLocks noChangeArrowheads="1"/>
                        </wps:cNvSpPr>
                        <wps:spPr bwMode="auto">
                          <a:xfrm>
                            <a:off x="8082" y="3935"/>
                            <a:ext cx="1428" cy="918"/>
                          </a:xfrm>
                          <a:prstGeom prst="roundRect">
                            <a:avLst>
                              <a:gd name="adj" fmla="val 10000"/>
                            </a:avLst>
                          </a:prstGeom>
                          <a:gradFill rotWithShape="0">
                            <a:gsLst>
                              <a:gs pos="0">
                                <a:srgbClr val="FFFFFF"/>
                              </a:gs>
                              <a:gs pos="100000">
                                <a:srgbClr val="FFFFFF"/>
                              </a:gs>
                            </a:gsLst>
                            <a:lin ang="5400000" scaled="1"/>
                          </a:gra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20015" dir="5400000" rotWithShape="0">
                                    <a:srgbClr val="000000">
                                      <a:alpha val="25000"/>
                                    </a:srgbClr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7F3899" w:rsidRDefault="007F3899" w:rsidP="007F3899">
                              <w:pPr>
                                <w:snapToGrid w:val="0"/>
                                <w:jc w:val="center"/>
                                <w:rPr>
                                  <w:rFonts w:ascii="仿宋_GB2312"/>
                                  <w:b/>
                                  <w:kern w:val="24"/>
                                  <w:sz w:val="20"/>
                                </w:rPr>
                              </w:pPr>
                              <w:r>
                                <w:rPr>
                                  <w:rFonts w:ascii="仿宋_GB2312" w:hint="eastAsia"/>
                                  <w:b/>
                                  <w:kern w:val="24"/>
                                  <w:sz w:val="20"/>
                                </w:rPr>
                                <w:t>初次</w:t>
                              </w:r>
                              <w:proofErr w:type="gramStart"/>
                              <w:r>
                                <w:rPr>
                                  <w:rFonts w:ascii="仿宋_GB2312" w:hint="eastAsia"/>
                                  <w:b/>
                                  <w:kern w:val="24"/>
                                  <w:sz w:val="20"/>
                                </w:rPr>
                                <w:t>疑诊慢</w:t>
                              </w:r>
                              <w:proofErr w:type="gramEnd"/>
                              <w:r>
                                <w:rPr>
                                  <w:rFonts w:ascii="仿宋_GB2312" w:hint="eastAsia"/>
                                  <w:b/>
                                  <w:kern w:val="24"/>
                                  <w:sz w:val="20"/>
                                </w:rPr>
                                <w:t>阻肺患者</w:t>
                              </w:r>
                            </w:p>
                          </w:txbxContent>
                        </wps:txbx>
                        <wps:bodyPr rot="0" vert="horz" wrap="square" lIns="38100" tIns="38100" rIns="38100" bIns="38100" anchor="t" anchorCtr="0" upright="1">
                          <a:noAutofit/>
                        </wps:bodyPr>
                      </wps:wsp>
                      <wps:wsp>
                        <wps:cNvPr id="26" name="FreeForm 64"/>
                        <wps:cNvSpPr>
                          <a:spLocks/>
                        </wps:cNvSpPr>
                        <wps:spPr bwMode="auto">
                          <a:xfrm>
                            <a:off x="7928" y="6652"/>
                            <a:ext cx="928" cy="521"/>
                          </a:xfrm>
                          <a:custGeom>
                            <a:avLst/>
                            <a:gdLst>
                              <a:gd name="T0" fmla="*/ 928 w 822822"/>
                              <a:gd name="T1" fmla="*/ 0 h 337568"/>
                              <a:gd name="T2" fmla="*/ 928 w 822822"/>
                              <a:gd name="T3" fmla="*/ 261 h 337568"/>
                              <a:gd name="T4" fmla="*/ 0 w 822822"/>
                              <a:gd name="T5" fmla="*/ 261 h 337568"/>
                              <a:gd name="T6" fmla="*/ 0 w 822822"/>
                              <a:gd name="T7" fmla="*/ 521 h 337568"/>
                              <a:gd name="T8" fmla="*/ 0 60000 65536"/>
                              <a:gd name="T9" fmla="*/ 0 60000 65536"/>
                              <a:gd name="T10" fmla="*/ 0 60000 65536"/>
                              <a:gd name="T11" fmla="*/ 0 60000 65536"/>
                              <a:gd name="T12" fmla="*/ 0 w 822822"/>
                              <a:gd name="T13" fmla="*/ 0 h 337568"/>
                              <a:gd name="T14" fmla="*/ 822822 w 822822"/>
                              <a:gd name="T15" fmla="*/ 337568 h 337568"/>
                            </a:gdLst>
                            <a:ahLst/>
                            <a:cxnLst>
                              <a:cxn ang="T8">
                                <a:pos x="T0" y="T1"/>
                              </a:cxn>
                              <a:cxn ang="T9">
                                <a:pos x="T2" y="T3"/>
                              </a:cxn>
                              <a:cxn ang="T10">
                                <a:pos x="T4" y="T5"/>
                              </a:cxn>
                              <a:cxn ang="T11">
                                <a:pos x="T6" y="T7"/>
                              </a:cxn>
                            </a:cxnLst>
                            <a:rect l="T12" t="T13" r="T14" b="T15"/>
                            <a:pathLst>
                              <a:path w="822822" h="337568">
                                <a:moveTo>
                                  <a:pt x="822822" y="0"/>
                                </a:moveTo>
                                <a:lnTo>
                                  <a:pt x="822822" y="168784"/>
                                </a:lnTo>
                                <a:lnTo>
                                  <a:pt x="0" y="168784"/>
                                </a:lnTo>
                                <a:lnTo>
                                  <a:pt x="0" y="337568"/>
                                </a:ln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" name="FreeForm 66"/>
                        <wps:cNvSpPr>
                          <a:spLocks/>
                        </wps:cNvSpPr>
                        <wps:spPr bwMode="auto">
                          <a:xfrm>
                            <a:off x="7921" y="8475"/>
                            <a:ext cx="206" cy="339"/>
                          </a:xfrm>
                          <a:custGeom>
                            <a:avLst/>
                            <a:gdLst>
                              <a:gd name="T0" fmla="*/ 103 w 91440"/>
                              <a:gd name="T1" fmla="*/ 0 h 337568"/>
                              <a:gd name="T2" fmla="*/ 103 w 91440"/>
                              <a:gd name="T3" fmla="*/ 339 h 337568"/>
                              <a:gd name="T4" fmla="*/ 0 60000 65536"/>
                              <a:gd name="T5" fmla="*/ 0 60000 65536"/>
                              <a:gd name="T6" fmla="*/ 0 w 91440"/>
                              <a:gd name="T7" fmla="*/ 0 h 337568"/>
                              <a:gd name="T8" fmla="*/ 91440 w 91440"/>
                              <a:gd name="T9" fmla="*/ 337568 h 337568"/>
                            </a:gdLst>
                            <a:ahLst/>
                            <a:cxnLst>
                              <a:cxn ang="T4">
                                <a:pos x="T0" y="T1"/>
                              </a:cxn>
                              <a:cxn ang="T5">
                                <a:pos x="T2" y="T3"/>
                              </a:cxn>
                            </a:cxnLst>
                            <a:rect l="T6" t="T7" r="T8" b="T9"/>
                            <a:pathLst>
                              <a:path w="91440" h="337568">
                                <a:moveTo>
                                  <a:pt x="45720" y="0"/>
                                </a:moveTo>
                                <a:lnTo>
                                  <a:pt x="45720" y="337568"/>
                                </a:ln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" name="AutoShape 67"/>
                        <wps:cNvSpPr>
                          <a:spLocks noChangeArrowheads="1"/>
                        </wps:cNvSpPr>
                        <wps:spPr bwMode="auto">
                          <a:xfrm>
                            <a:off x="7289" y="8814"/>
                            <a:ext cx="1428" cy="825"/>
                          </a:xfrm>
                          <a:prstGeom prst="roundRect">
                            <a:avLst>
                              <a:gd name="adj" fmla="val 10000"/>
                            </a:avLst>
                          </a:prstGeom>
                          <a:gradFill rotWithShape="0">
                            <a:gsLst>
                              <a:gs pos="0">
                                <a:srgbClr val="FFFFFF"/>
                              </a:gs>
                              <a:gs pos="100000">
                                <a:srgbClr val="FFFFFF"/>
                              </a:gs>
                            </a:gsLst>
                            <a:lin ang="5400000" scaled="1"/>
                          </a:gra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>
                            <a:outerShdw dist="20015" dir="5400000" rotWithShape="0">
                              <a:srgbClr val="000000">
                                <a:alpha val="25000"/>
                              </a:srgbClr>
                            </a:outerShdw>
                          </a:effectLst>
                        </wps:spPr>
                        <wps:txbx>
                          <w:txbxContent>
                            <w:p w:rsidR="007F3899" w:rsidRDefault="007F3899" w:rsidP="007F3899">
                              <w:pPr>
                                <w:adjustRightInd w:val="0"/>
                                <w:snapToGrid w:val="0"/>
                                <w:jc w:val="center"/>
                                <w:rPr>
                                  <w:rFonts w:ascii="仿宋_GB2312"/>
                                  <w:b/>
                                  <w:kern w:val="24"/>
                                  <w:sz w:val="18"/>
                                </w:rPr>
                              </w:pPr>
                              <w:r>
                                <w:rPr>
                                  <w:rFonts w:ascii="仿宋_GB2312" w:hint="eastAsia"/>
                                  <w:b/>
                                  <w:kern w:val="24"/>
                                  <w:sz w:val="18"/>
                                </w:rPr>
                                <w:t>适时复诊肺功能，不适随诊</w:t>
                              </w:r>
                            </w:p>
                          </w:txbxContent>
                        </wps:txbx>
                        <wps:bodyPr rot="0" vert="horz" wrap="square" lIns="38100" tIns="38100" rIns="38100" bIns="38100" anchor="t" anchorCtr="0" upright="1">
                          <a:noAutofit/>
                        </wps:bodyPr>
                      </wps:wsp>
                      <wps:wsp>
                        <wps:cNvPr id="29" name="FreeForm 68"/>
                        <wps:cNvSpPr>
                          <a:spLocks/>
                        </wps:cNvSpPr>
                        <wps:spPr bwMode="auto">
                          <a:xfrm>
                            <a:off x="8856" y="6652"/>
                            <a:ext cx="928" cy="521"/>
                          </a:xfrm>
                          <a:custGeom>
                            <a:avLst/>
                            <a:gdLst>
                              <a:gd name="T0" fmla="*/ 0 w 822822"/>
                              <a:gd name="T1" fmla="*/ 0 h 337568"/>
                              <a:gd name="T2" fmla="*/ 0 w 822822"/>
                              <a:gd name="T3" fmla="*/ 261 h 337568"/>
                              <a:gd name="T4" fmla="*/ 928 w 822822"/>
                              <a:gd name="T5" fmla="*/ 261 h 337568"/>
                              <a:gd name="T6" fmla="*/ 928 w 822822"/>
                              <a:gd name="T7" fmla="*/ 521 h 337568"/>
                              <a:gd name="T8" fmla="*/ 0 60000 65536"/>
                              <a:gd name="T9" fmla="*/ 0 60000 65536"/>
                              <a:gd name="T10" fmla="*/ 0 60000 65536"/>
                              <a:gd name="T11" fmla="*/ 0 60000 65536"/>
                              <a:gd name="T12" fmla="*/ 0 w 822822"/>
                              <a:gd name="T13" fmla="*/ 0 h 337568"/>
                              <a:gd name="T14" fmla="*/ 822822 w 822822"/>
                              <a:gd name="T15" fmla="*/ 337568 h 337568"/>
                            </a:gdLst>
                            <a:ahLst/>
                            <a:cxnLst>
                              <a:cxn ang="T8">
                                <a:pos x="T0" y="T1"/>
                              </a:cxn>
                              <a:cxn ang="T9">
                                <a:pos x="T2" y="T3"/>
                              </a:cxn>
                              <a:cxn ang="T10">
                                <a:pos x="T4" y="T5"/>
                              </a:cxn>
                              <a:cxn ang="T11">
                                <a:pos x="T6" y="T7"/>
                              </a:cxn>
                            </a:cxnLst>
                            <a:rect l="T12" t="T13" r="T14" b="T15"/>
                            <a:pathLst>
                              <a:path w="822822" h="337568">
                                <a:moveTo>
                                  <a:pt x="0" y="0"/>
                                </a:moveTo>
                                <a:lnTo>
                                  <a:pt x="0" y="168784"/>
                                </a:lnTo>
                                <a:lnTo>
                                  <a:pt x="822822" y="168784"/>
                                </a:lnTo>
                                <a:lnTo>
                                  <a:pt x="822822" y="337568"/>
                                </a:ln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" name="AutoShape 69"/>
                        <wps:cNvSpPr>
                          <a:spLocks noChangeArrowheads="1"/>
                        </wps:cNvSpPr>
                        <wps:spPr bwMode="auto">
                          <a:xfrm>
                            <a:off x="9296" y="7174"/>
                            <a:ext cx="2415" cy="1316"/>
                          </a:xfrm>
                          <a:prstGeom prst="roundRect">
                            <a:avLst>
                              <a:gd name="adj" fmla="val 10000"/>
                            </a:avLst>
                          </a:prstGeom>
                          <a:gradFill rotWithShape="0">
                            <a:gsLst>
                              <a:gs pos="0">
                                <a:srgbClr val="FFFFFF"/>
                              </a:gs>
                              <a:gs pos="100000">
                                <a:srgbClr val="FFFFFF"/>
                              </a:gs>
                            </a:gsLst>
                            <a:lin ang="5400000" scaled="1"/>
                          </a:gra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>
                            <a:outerShdw dist="20015" dir="5400000" rotWithShape="0">
                              <a:srgbClr val="000000">
                                <a:alpha val="25000"/>
                              </a:srgbClr>
                            </a:outerShdw>
                          </a:effectLst>
                        </wps:spPr>
                        <wps:txbx>
                          <w:txbxContent>
                            <w:p w:rsidR="007F3899" w:rsidRDefault="007F3899" w:rsidP="007F3899">
                              <w:pPr>
                                <w:adjustRightInd w:val="0"/>
                                <w:snapToGrid w:val="0"/>
                                <w:jc w:val="center"/>
                                <w:rPr>
                                  <w:rFonts w:ascii="仿宋_GB2312"/>
                                  <w:b/>
                                  <w:kern w:val="24"/>
                                  <w:sz w:val="20"/>
                                </w:rPr>
                              </w:pPr>
                              <w:r>
                                <w:rPr>
                                  <w:rFonts w:ascii="仿宋_GB2312" w:hint="eastAsia"/>
                                  <w:b/>
                                  <w:kern w:val="24"/>
                                  <w:sz w:val="20"/>
                                </w:rPr>
                                <w:t>明确诊断为慢阻肺患者，制定治疗方案，进行危险因素干预（戒烟等）</w:t>
                              </w:r>
                            </w:p>
                          </w:txbxContent>
                        </wps:txbx>
                        <wps:bodyPr rot="0" vert="horz" wrap="square" lIns="38100" tIns="38100" rIns="38100" bIns="38100" anchor="t" anchorCtr="0" upright="1">
                          <a:noAutofit/>
                        </wps:bodyPr>
                      </wps:wsp>
                      <wps:wsp>
                        <wps:cNvPr id="31" name="AutoShape 63"/>
                        <wps:cNvSpPr>
                          <a:spLocks noChangeArrowheads="1"/>
                        </wps:cNvSpPr>
                        <wps:spPr bwMode="auto">
                          <a:xfrm>
                            <a:off x="7992" y="5367"/>
                            <a:ext cx="1642" cy="1300"/>
                          </a:xfrm>
                          <a:prstGeom prst="roundRect">
                            <a:avLst>
                              <a:gd name="adj" fmla="val 10000"/>
                            </a:avLst>
                          </a:prstGeom>
                          <a:gradFill rotWithShape="0">
                            <a:gsLst>
                              <a:gs pos="0">
                                <a:srgbClr val="FFFFFF"/>
                              </a:gs>
                              <a:gs pos="100000">
                                <a:srgbClr val="FFFFFF"/>
                              </a:gs>
                            </a:gsLst>
                            <a:lin ang="5400000" scaled="1"/>
                          </a:gra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>
                            <a:outerShdw dist="20015" dir="5400000" rotWithShape="0">
                              <a:srgbClr val="000000">
                                <a:alpha val="25000"/>
                              </a:srgbClr>
                            </a:outerShdw>
                          </a:effectLst>
                        </wps:spPr>
                        <wps:txbx>
                          <w:txbxContent>
                            <w:p w:rsidR="007F3899" w:rsidRDefault="007F3899" w:rsidP="007F3899">
                              <w:pPr>
                                <w:adjustRightInd w:val="0"/>
                                <w:snapToGrid w:val="0"/>
                                <w:jc w:val="center"/>
                                <w:rPr>
                                  <w:rFonts w:ascii="仿宋_GB2312"/>
                                  <w:b/>
                                  <w:kern w:val="24"/>
                                  <w:sz w:val="20"/>
                                </w:rPr>
                              </w:pPr>
                              <w:r>
                                <w:rPr>
                                  <w:rFonts w:ascii="仿宋_GB2312" w:hint="eastAsia"/>
                                  <w:b/>
                                  <w:kern w:val="24"/>
                                  <w:sz w:val="20"/>
                                </w:rPr>
                                <w:t>转诊至二级及以上医院明确</w:t>
                              </w:r>
                            </w:p>
                            <w:p w:rsidR="007F3899" w:rsidRDefault="007F3899" w:rsidP="007F3899">
                              <w:pPr>
                                <w:adjustRightInd w:val="0"/>
                                <w:snapToGrid w:val="0"/>
                                <w:jc w:val="center"/>
                                <w:rPr>
                                  <w:rFonts w:ascii="仿宋_GB2312"/>
                                  <w:b/>
                                  <w:kern w:val="24"/>
                                  <w:sz w:val="20"/>
                                </w:rPr>
                              </w:pPr>
                              <w:r>
                                <w:rPr>
                                  <w:rFonts w:ascii="仿宋_GB2312" w:hint="eastAsia"/>
                                  <w:b/>
                                  <w:kern w:val="24"/>
                                  <w:sz w:val="20"/>
                                </w:rPr>
                                <w:t>诊断</w:t>
                              </w:r>
                            </w:p>
                          </w:txbxContent>
                        </wps:txbx>
                        <wps:bodyPr rot="0" vert="horz" wrap="square" lIns="38100" tIns="38100" rIns="38100" bIns="38100" anchor="t" anchorCtr="0" upright="1">
                          <a:noAutofit/>
                        </wps:bodyPr>
                      </wps:wsp>
                      <wps:wsp>
                        <wps:cNvPr id="32" name="AutoShape 65"/>
                        <wps:cNvSpPr>
                          <a:spLocks noChangeArrowheads="1"/>
                        </wps:cNvSpPr>
                        <wps:spPr bwMode="auto">
                          <a:xfrm>
                            <a:off x="6989" y="7189"/>
                            <a:ext cx="2067" cy="1301"/>
                          </a:xfrm>
                          <a:prstGeom prst="roundRect">
                            <a:avLst>
                              <a:gd name="adj" fmla="val 10000"/>
                            </a:avLst>
                          </a:prstGeom>
                          <a:gradFill rotWithShape="0">
                            <a:gsLst>
                              <a:gs pos="0">
                                <a:srgbClr val="FFFFFF"/>
                              </a:gs>
                              <a:gs pos="100000">
                                <a:srgbClr val="FFFFFF"/>
                              </a:gs>
                            </a:gsLst>
                            <a:lin ang="5400000" scaled="1"/>
                          </a:gra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>
                            <a:outerShdw dist="20015" dir="5400000" rotWithShape="0">
                              <a:srgbClr val="000000">
                                <a:alpha val="25000"/>
                              </a:srgbClr>
                            </a:outerShdw>
                          </a:effectLst>
                        </wps:spPr>
                        <wps:txbx>
                          <w:txbxContent>
                            <w:p w:rsidR="007F3899" w:rsidRDefault="007F3899" w:rsidP="007F3899">
                              <w:pPr>
                                <w:adjustRightInd w:val="0"/>
                                <w:snapToGrid w:val="0"/>
                                <w:jc w:val="center"/>
                                <w:rPr>
                                  <w:rFonts w:ascii="仿宋_GB2312"/>
                                  <w:b/>
                                  <w:kern w:val="24"/>
                                  <w:sz w:val="20"/>
                                </w:rPr>
                              </w:pPr>
                              <w:r>
                                <w:rPr>
                                  <w:rFonts w:ascii="仿宋_GB2312" w:hint="eastAsia"/>
                                  <w:b/>
                                  <w:kern w:val="24"/>
                                  <w:sz w:val="20"/>
                                </w:rPr>
                                <w:t>不能诊断慢阻肺，但有危险因素暴露者，进行干预（</w:t>
                              </w:r>
                              <w:r>
                                <w:rPr>
                                  <w:rFonts w:ascii="仿宋_GB2312" w:hint="eastAsia"/>
                                  <w:b/>
                                  <w:kern w:val="24"/>
                                  <w:sz w:val="20"/>
                                </w:rPr>
                                <w:t>戒烟等）</w:t>
                              </w:r>
                            </w:p>
                          </w:txbxContent>
                        </wps:txbx>
                        <wps:bodyPr rot="0" vert="horz" wrap="square" lIns="38100" tIns="38100" rIns="38100" bIns="38100" anchor="t" anchorCtr="0" upright="1">
                          <a:noAutofit/>
                        </wps:bodyPr>
                      </wps:wsp>
                      <wps:wsp>
                        <wps:cNvPr id="33" name="AutoShape 59"/>
                        <wps:cNvSpPr>
                          <a:spLocks noChangeArrowheads="1"/>
                        </wps:cNvSpPr>
                        <wps:spPr bwMode="auto">
                          <a:xfrm>
                            <a:off x="2941" y="10343"/>
                            <a:ext cx="1845" cy="1185"/>
                          </a:xfrm>
                          <a:prstGeom prst="roundRect">
                            <a:avLst>
                              <a:gd name="adj" fmla="val 10000"/>
                            </a:avLst>
                          </a:prstGeom>
                          <a:gradFill rotWithShape="0">
                            <a:gsLst>
                              <a:gs pos="0">
                                <a:srgbClr val="FFFFFF"/>
                              </a:gs>
                              <a:gs pos="100000">
                                <a:srgbClr val="FFFFFF"/>
                              </a:gs>
                            </a:gsLst>
                            <a:lin ang="5400000" scaled="1"/>
                          </a:gra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>
                            <a:outerShdw dist="20015" dir="5400000" rotWithShape="0">
                              <a:srgbClr val="000000">
                                <a:alpha val="25000"/>
                              </a:srgbClr>
                            </a:outerShdw>
                          </a:effectLst>
                        </wps:spPr>
                        <wps:txbx>
                          <w:txbxContent>
                            <w:p w:rsidR="007F3899" w:rsidRDefault="007F3899" w:rsidP="007F3899">
                              <w:pPr>
                                <w:adjustRightInd w:val="0"/>
                                <w:snapToGrid w:val="0"/>
                                <w:jc w:val="center"/>
                                <w:rPr>
                                  <w:rFonts w:ascii="仿宋_GB2312"/>
                                  <w:b/>
                                  <w:kern w:val="24"/>
                                  <w:sz w:val="20"/>
                                </w:rPr>
                              </w:pPr>
                              <w:r>
                                <w:rPr>
                                  <w:rFonts w:ascii="仿宋_GB2312" w:hint="eastAsia"/>
                                  <w:b/>
                                  <w:kern w:val="24"/>
                                  <w:sz w:val="20"/>
                                </w:rPr>
                                <w:t>病情稳定，症状控制良好，其他情况得到适当诊治者</w:t>
                              </w:r>
                            </w:p>
                          </w:txbxContent>
                        </wps:txbx>
                        <wps:bodyPr rot="0" vert="horz" wrap="square" lIns="38100" tIns="38100" rIns="38100" bIns="38100" anchor="t" anchorCtr="0" upright="1">
                          <a:noAutofit/>
                        </wps:bodyPr>
                      </wps:wsp>
                      <wps:wsp>
                        <wps:cNvPr id="34" name="自选图形 407"/>
                        <wps:cNvCnPr>
                          <a:cxnSpLocks noChangeShapeType="1"/>
                        </wps:cNvCnPr>
                        <wps:spPr bwMode="auto">
                          <a:xfrm flipH="1">
                            <a:off x="1961" y="10959"/>
                            <a:ext cx="980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5" name="自选图形 408"/>
                        <wps:cNvCnPr>
                          <a:cxnSpLocks noChangeShapeType="1"/>
                        </wps:cNvCnPr>
                        <wps:spPr bwMode="auto">
                          <a:xfrm>
                            <a:off x="5824" y="8490"/>
                            <a:ext cx="0" cy="2544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6" name="自选图形 409"/>
                        <wps:cNvCnPr>
                          <a:cxnSpLocks noChangeShapeType="1"/>
                        </wps:cNvCnPr>
                        <wps:spPr bwMode="auto">
                          <a:xfrm flipV="1">
                            <a:off x="1961" y="8490"/>
                            <a:ext cx="0" cy="2469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7" name="自选图形 410"/>
                        <wps:cNvCnPr>
                          <a:cxnSpLocks noChangeShapeType="1"/>
                        </wps:cNvCnPr>
                        <wps:spPr bwMode="auto">
                          <a:xfrm flipH="1">
                            <a:off x="4786" y="11034"/>
                            <a:ext cx="1038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8" name="自选图形 411"/>
                        <wps:cNvCnPr>
                          <a:cxnSpLocks noChangeShapeType="1"/>
                        </wps:cNvCnPr>
                        <wps:spPr bwMode="auto">
                          <a:xfrm>
                            <a:off x="10466" y="8490"/>
                            <a:ext cx="0" cy="2544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9" name="自选图形 412"/>
                        <wps:cNvCnPr>
                          <a:cxnSpLocks noChangeShapeType="1"/>
                        </wps:cNvCnPr>
                        <wps:spPr bwMode="auto">
                          <a:xfrm flipH="1">
                            <a:off x="5853" y="11034"/>
                            <a:ext cx="4598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0" name="AutoShape 102"/>
                        <wps:cNvCnPr>
                          <a:cxnSpLocks noChangeShapeType="1"/>
                        </wps:cNvCnPr>
                        <wps:spPr bwMode="auto">
                          <a:xfrm>
                            <a:off x="3905" y="8490"/>
                            <a:ext cx="0" cy="324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1" name="AutoShape 103"/>
                        <wps:cNvCnPr>
                          <a:cxnSpLocks noChangeShapeType="1"/>
                        </wps:cNvCnPr>
                        <wps:spPr bwMode="auto">
                          <a:xfrm>
                            <a:off x="3905" y="10026"/>
                            <a:ext cx="0" cy="324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2" name="AutoShape 104"/>
                        <wps:cNvCnPr>
                          <a:cxnSpLocks noChangeShapeType="1"/>
                        </wps:cNvCnPr>
                        <wps:spPr bwMode="auto">
                          <a:xfrm>
                            <a:off x="5853" y="6667"/>
                            <a:ext cx="0" cy="506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3" name="AutoShape 105"/>
                        <wps:cNvCnPr>
                          <a:cxnSpLocks noChangeShapeType="1"/>
                        </wps:cNvCnPr>
                        <wps:spPr bwMode="auto">
                          <a:xfrm>
                            <a:off x="8853" y="4854"/>
                            <a:ext cx="0" cy="514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组合 10" o:spid="_x0000_s1026" style="position:absolute;left:0;text-align:left;margin-left:-48.95pt;margin-top:2.4pt;width:509.5pt;height:435pt;z-index:251658240" coordorigin="821,2529" coordsize="10890,899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">
                <v:roundrect id="AutoShape 43" o:spid="_x0000_s1027" style="position:absolute;left:5993;top:2529;width:1429;height:888;visibility:visible;mso-wrap-style:square;v-text-anchor:top" arcsize="6554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7eehMIA&#10;AADbAAAADwAAAGRycy9kb3ducmV2LnhtbERPzWoCMRC+C32HMEIvUrP2UMvWKFIs9CLY1QeYbmY3&#10;i8lk2cQ17dObQsHbfHy/s9okZ8VIQ+g8K1jMCxDEtdcdtwpOx4+nVxAhImu0nknBDwXYrB8mKyy1&#10;v/IXjVVsRQ7hUKICE2NfShlqQw7D3PfEmWv84DBmOLRSD3jN4c7K56J4kQ47zg0Ge3o3VJ+ri1OQ&#10;0qFuqlO1NLaxxX783s32v2elHqdp+wYiUop38b/7U+f5C/j7JR8g1z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jt56EwgAAANsAAAAPAAAAAAAAAAAAAAAAAJgCAABkcnMvZG93&#10;bnJldi54bWxQSwUGAAAAAAQABAD1AAAAhwMAAAAA&#10;">
                  <v:fill focus="100%" type="gradient"/>
                  <v:shadow color="black" opacity=".25" origin=",.5" offset="0,.55597mm"/>
                  <v:textbox inset="3pt,3pt,3pt,3pt">
                    <w:txbxContent>
                      <w:p w:rsidR="007F3899" w:rsidRDefault="007F3899" w:rsidP="007F3899">
                        <w:pPr>
                          <w:adjustRightInd w:val="0"/>
                          <w:snapToGrid w:val="0"/>
                          <w:jc w:val="center"/>
                          <w:rPr>
                            <w:rFonts w:ascii="仿宋_GB2312"/>
                            <w:b/>
                            <w:kern w:val="24"/>
                            <w:sz w:val="20"/>
                          </w:rPr>
                        </w:pPr>
                        <w:r>
                          <w:rPr>
                            <w:rFonts w:ascii="仿宋_GB2312" w:hint="eastAsia"/>
                            <w:b/>
                            <w:kern w:val="24"/>
                            <w:sz w:val="20"/>
                          </w:rPr>
                          <w:t>基层医疗</w:t>
                        </w:r>
                      </w:p>
                      <w:p w:rsidR="007F3899" w:rsidRDefault="007F3899" w:rsidP="007F3899">
                        <w:pPr>
                          <w:adjustRightInd w:val="0"/>
                          <w:snapToGrid w:val="0"/>
                          <w:jc w:val="center"/>
                          <w:rPr>
                            <w:rFonts w:ascii="仿宋_GB2312"/>
                            <w:b/>
                            <w:kern w:val="24"/>
                            <w:sz w:val="20"/>
                          </w:rPr>
                        </w:pPr>
                        <w:r>
                          <w:rPr>
                            <w:rFonts w:ascii="仿宋_GB2312" w:hint="eastAsia"/>
                            <w:b/>
                            <w:kern w:val="24"/>
                            <w:sz w:val="20"/>
                          </w:rPr>
                          <w:t>卫生机构</w:t>
                        </w:r>
                      </w:p>
                    </w:txbxContent>
                  </v:textbox>
                </v:roundrect>
                <v:shape id="FreeForm 44" o:spid="_x0000_s1028" style="position:absolute;left:4618;top:3417;width:2089;height:519;visibility:visible;mso-wrap-style:square;v-text-anchor:top" coordsize="1851350,33756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O481MIA&#10;AADbAAAADwAAAGRycy9kb3ducmV2LnhtbERPTWvCQBC9C/0Pywi9mY1SgqRZpQilLUW0afE8ZMck&#10;NTubZrcm+feuIHibx/ucbD2YRpypc7VlBfMoBkFcWF1zqeDn+3W2BOE8ssbGMikYycF69TDJMNW2&#10;5y86574UIYRdigoq79tUSldUZNBFtiUO3NF2Bn2AXSl1h30IN41cxHEiDdYcGipsaVNRccr/jYLt&#10;H30moxtPH83msHfxW7l7+t0r9TgdXp5BeBr8XXxzv+swfwHXX8IBcnU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w7jzUwgAAANsAAAAPAAAAAAAAAAAAAAAAAJgCAABkcnMvZG93&#10;bnJldi54bWxQSwUGAAAAAAQABAD1AAAAhwMAAAAA&#10;" path="m1851350,r,168784l,168784,,337568e" filled="f">
                  <v:stroke joinstyle="miter"/>
                  <v:path arrowok="t" o:connecttype="custom" o:connectlocs="2,0;2,0;0,0;0,1" o:connectangles="0,0,0,0" textboxrect="0,0,1851350,337568"/>
                </v:shape>
                <v:roundrect id="AutoShape 45" o:spid="_x0000_s1029" style="position:absolute;left:3905;top:3935;width:1428;height:918;visibility:visible;mso-wrap-style:square;v-text-anchor:top" arcsize="6554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ny/db8A&#10;AADbAAAADwAAAGRycy9kb3ducmV2LnhtbERPS4vCMBC+L/gfwgheFk1VWLQaRYXC3pZVex+asS02&#10;k5LEPv79ZmFhb/PxPWd/HEwjOnK+tqxguUhAEBdW11wquN+y+QaED8gaG8ukYCQPx8PkbY+ptj1/&#10;U3cNpYgh7FNUUIXQplL6oiKDfmFb4sg9rDMYInSl1A77GG4auUqSD2mw5thQYUuXiorn9WUU9C7j&#10;MR+/yvft2eT5mrvnMuuUmk2H0w5EoCH8i//cnzrOX8PvL/EAefgB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KfL91vwAAANsAAAAPAAAAAAAAAAAAAAAAAJgCAABkcnMvZG93bnJl&#10;di54bWxQSwUGAAAAAAQABAD1AAAAhAMAAAAA&#10;">
                  <v:fill focus="100%" type="gradient"/>
                  <v:shadow on="t" color="black" opacity=".25" origin=",.5" offset="0,.55597mm"/>
                  <v:textbox inset="3pt,3pt,3pt,3pt">
                    <w:txbxContent>
                      <w:p w:rsidR="007F3899" w:rsidRDefault="007F3899" w:rsidP="007F3899">
                        <w:pPr>
                          <w:snapToGrid w:val="0"/>
                          <w:jc w:val="center"/>
                          <w:rPr>
                            <w:rFonts w:ascii="仿宋_GB2312"/>
                            <w:b/>
                            <w:kern w:val="24"/>
                            <w:sz w:val="20"/>
                          </w:rPr>
                        </w:pPr>
                        <w:r>
                          <w:rPr>
                            <w:rFonts w:ascii="仿宋_GB2312" w:hint="eastAsia"/>
                            <w:b/>
                            <w:kern w:val="24"/>
                            <w:sz w:val="20"/>
                          </w:rPr>
                          <w:t>经二级及以上医院明确诊断的慢阻肺患者</w:t>
                        </w:r>
                      </w:p>
                    </w:txbxContent>
                  </v:textbox>
                </v:roundrect>
                <v:shape id="FreeForm 46" o:spid="_x0000_s1030" style="position:absolute;left:3226;top:4847;width:1392;height:521;visibility:visible;mso-wrap-style:square;v-text-anchor:top" coordsize="1234233,33756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MUs9sEA&#10;AADbAAAADwAAAGRycy9kb3ducmV2LnhtbERPS2vCQBC+C/6HZQRvurEUkdRV2oLQXgRfB2/T7DRJ&#10;zc6G7DRGf70rCN7m43vOfNm5SrXUhNKzgck4AUWceVtybmC/W41moIIgW6w8k4ELBVgu+r05ptaf&#10;eUPtVnIVQzikaKAQqVOtQ1aQwzD2NXHkfn3jUCJscm0bPMdwV+mXJJlqhyXHhgJr+iwoO23/nYGw&#10;km+67iad/fmQU3bU1/aw/jNmOOje30AJdfIUP9xfNs5/hfsv8QC9uA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TFLPbBAAAA2wAAAA8AAAAAAAAAAAAAAAAAmAIAAGRycy9kb3du&#10;cmV2LnhtbFBLBQYAAAAABAAEAPUAAACGAwAAAAA=&#10;" path="m1234233,r,168784l,168784,,337568e" filled="f">
                  <v:stroke joinstyle="miter"/>
                  <v:path arrowok="t" o:connecttype="custom" o:connectlocs="2,0;2,0;0,0;0,1" o:connectangles="0,0,0,0" textboxrect="0,0,1234233,337568"/>
                </v:shape>
                <v:roundrect id="AutoShape 47" o:spid="_x0000_s1031" style="position:absolute;left:2223;top:5367;width:1642;height:1300;visibility:visible;mso-wrap-style:square;v-text-anchor:top" arcsize="6554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tmCmsAA&#10;AADbAAAADwAAAGRycy9kb3ducmV2LnhtbERPS2vCQBC+F/wPyxS8lLqxUqmpq9hCwJtUzX3Ijkkw&#10;Oxt2t3n8e1cQvM3H95z1djCN6Mj52rKC+SwBQVxYXXOp4HzK3r9A+ICssbFMCkbysN1MXtaYatvz&#10;H3XHUIoYwj5FBVUIbSqlLyoy6Ge2JY7cxTqDIUJXSu2wj+GmkR9JspQGa44NFbb0W1FxPf4bBb3L&#10;eMzHQ/m2+jF5vuDuOs86paavw+4bRKAhPMUP917H+Z9w/yUeIDc3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atmCmsAAAADbAAAADwAAAAAAAAAAAAAAAACYAgAAZHJzL2Rvd25y&#10;ZXYueG1sUEsFBgAAAAAEAAQA9QAAAIUDAAAAAA==&#10;">
                  <v:fill focus="100%" type="gradient"/>
                  <v:shadow on="t" color="black" opacity=".25" origin=",.5" offset="0,.55597mm"/>
                  <v:textbox inset="3pt,3pt,3pt,3pt">
                    <w:txbxContent>
                      <w:p w:rsidR="007F3899" w:rsidRDefault="007F3899" w:rsidP="007F3899">
                        <w:pPr>
                          <w:adjustRightInd w:val="0"/>
                          <w:snapToGrid w:val="0"/>
                          <w:jc w:val="center"/>
                          <w:rPr>
                            <w:rFonts w:ascii="仿宋_GB2312"/>
                            <w:b/>
                            <w:kern w:val="24"/>
                            <w:sz w:val="20"/>
                          </w:rPr>
                        </w:pPr>
                        <w:r>
                          <w:rPr>
                            <w:rFonts w:ascii="仿宋_GB2312" w:hint="eastAsia"/>
                            <w:b/>
                            <w:kern w:val="24"/>
                            <w:sz w:val="20"/>
                          </w:rPr>
                          <w:t>病情稳定，症状控制良好，无药物不良作用</w:t>
                        </w:r>
                      </w:p>
                    </w:txbxContent>
                  </v:textbox>
                </v:roundrect>
                <v:shape id="FreeForm 48" o:spid="_x0000_s1032" style="position:absolute;left:2073;top:6667;width:928;height:521;visibility:visible;mso-wrap-style:square;v-text-anchor:top" coordsize="822822,33756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0qlM8AA&#10;AADbAAAADwAAAGRycy9kb3ducmV2LnhtbERPPWvDMBDdC/0P4grdGrkZjHEshzQl0MnQJJD1sC6y&#10;E+skLDV2/31VCGS7x/u8aj3bQdxoDL1jBe+LDARx63TPRsHxsHsrQISIrHFwTAp+KcC6fn6qsNRu&#10;4m+67aMRKYRDiQq6GH0pZWg7shgWzhMn7uxGizHB0Ug94pTC7SCXWZZLiz2nhg49bTtqr/sfq8CS&#10;WTZbH4rNjovGn8xn/zFdlHp9mTcrEJHm+BDf3V86zc/h/5d0gKz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G0qlM8AAAADbAAAADwAAAAAAAAAAAAAAAACYAgAAZHJzL2Rvd25y&#10;ZXYueG1sUEsFBgAAAAAEAAQA9QAAAIUDAAAAAA==&#10;" path="m822822,r,168784l,168784,,337568e" filled="f">
                  <v:stroke joinstyle="miter"/>
                  <v:path arrowok="t" o:connecttype="custom" o:connectlocs="1,0;1,0;0,0;0,1" o:connectangles="0,0,0,0" textboxrect="0,0,822822,337568"/>
                </v:shape>
                <v:roundrect id="AutoShape 49" o:spid="_x0000_s1033" style="position:absolute;left:821;top:7189;width:2086;height:1301;visibility:visible;mso-wrap-style:square;v-text-anchor:top" arcsize="6554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Ue5dsAA&#10;AADbAAAADwAAAGRycy9kb3ducmV2LnhtbERPS2vCQBC+F/wPyxS8lLqxQq2pq9hCwJtUzX3Ijkkw&#10;Oxt2t3n8e1cQvM3H95z1djCN6Mj52rKC+SwBQVxYXXOp4HzK3r9A+ICssbFMCkbysN1MXtaYatvz&#10;H3XHUIoYwj5FBVUIbSqlLyoy6Ge2JY7cxTqDIUJXSu2wj+GmkR9J8ikN1hwbKmzpt6Lievw3CnqX&#10;8ZiPh/Jt9WPyfMHddZ51Sk1fh903iEBDeIof7r2O85dw/yUeIDc3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9Ue5dsAAAADbAAAADwAAAAAAAAAAAAAAAACYAgAAZHJzL2Rvd25y&#10;ZXYueG1sUEsFBgAAAAAEAAQA9QAAAIUDAAAAAA==&#10;">
                  <v:fill focus="100%" type="gradient"/>
                  <v:shadow on="t" color="black" opacity=".25" origin=",.5" offset="0,.55597mm"/>
                  <v:textbox inset="3pt,3pt,3pt,3pt">
                    <w:txbxContent>
                      <w:p w:rsidR="007F3899" w:rsidRDefault="007F3899" w:rsidP="007F3899">
                        <w:pPr>
                          <w:adjustRightInd w:val="0"/>
                          <w:snapToGrid w:val="0"/>
                          <w:jc w:val="center"/>
                          <w:rPr>
                            <w:rFonts w:ascii="仿宋_GB2312"/>
                            <w:b/>
                            <w:kern w:val="24"/>
                            <w:sz w:val="20"/>
                          </w:rPr>
                        </w:pPr>
                        <w:r>
                          <w:rPr>
                            <w:rFonts w:ascii="仿宋_GB2312" w:hint="eastAsia"/>
                            <w:b/>
                            <w:kern w:val="24"/>
                            <w:sz w:val="20"/>
                          </w:rPr>
                          <w:t>长期随访，复诊取药，患者宣教，危险因素干预（戒烟等）</w:t>
                        </w:r>
                      </w:p>
                    </w:txbxContent>
                  </v:textbox>
                </v:roundrect>
                <v:shape id="FreeForm 50" o:spid="_x0000_s1034" style="position:absolute;left:3001;top:6667;width:928;height:521;visibility:visible;mso-wrap-style:square;v-text-anchor:top" coordsize="822822,33756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ZmU2sIA&#10;AADbAAAADwAAAGRycy9kb3ducmV2LnhtbESPQWvDMAyF74P9B6PBbquzHkbI6pYso9BTYW2hVxFr&#10;TtpYNrHXpP9+Ogx2k3hP731abWY/qBuNqQ9s4HVRgCJug+3ZGTgdty8lqJSRLQ6BycCdEmzWjw8r&#10;rGyY+Ituh+yUhHCq0ECXc6y0Tm1HHtMiRGLRvsPoMcs6Om1HnCTcD3pZFG/aY8/S0GGkpqP2evjx&#10;Bjy55b6Jqay3XO7j2X32H9PFmOenuX4HlWnO/+a/650VfIGVX2QAvf4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FmZTawgAAANsAAAAPAAAAAAAAAAAAAAAAAJgCAABkcnMvZG93&#10;bnJldi54bWxQSwUGAAAAAAQABAD1AAAAhwMAAAAA&#10;" path="m,l,168784r822822,l822822,337568e" filled="f">
                  <v:stroke joinstyle="miter"/>
                  <v:path arrowok="t" o:connecttype="custom" o:connectlocs="0,0;0,0;1,0;1,1" o:connectangles="0,0,0,0" textboxrect="0,0,822822,337568"/>
                </v:shape>
                <v:roundrect id="AutoShape 51" o:spid="_x0000_s1035" style="position:absolute;left:3065;top:7189;width:1641;height:1301;visibility:visible;mso-wrap-style:square;v-text-anchor:top" arcsize="6554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5SIn78A&#10;AADbAAAADwAAAGRycy9kb3ducmV2LnhtbERPS4vCMBC+L/gfwgheFk11YdFqFFcoeFtW7X1oxrbY&#10;TEqS7ePfG2Fhb/PxPWd3GEwjOnK+tqxguUhAEBdW11wquF2z+RqED8gaG8ukYCQPh/3kbYeptj3/&#10;UHcJpYgh7FNUUIXQplL6oiKDfmFb4sjdrTMYInSl1A77GG4auUqST2mw5thQYUuniorH5dco6F3G&#10;Yz5+l++bL5PnH9w9llmn1Gw6HLcgAg3hX/znPus4fwOvX+IBcv8E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rlIifvwAAANsAAAAPAAAAAAAAAAAAAAAAAJgCAABkcnMvZG93bnJl&#10;di54bWxQSwUGAAAAAAQABAD1AAAAhAMAAAAA&#10;">
                  <v:fill focus="100%" type="gradient"/>
                  <v:shadow on="t" color="black" opacity=".25" origin=",.5" offset="0,.55597mm"/>
                  <v:textbox inset="3pt,3pt,3pt,3pt">
                    <w:txbxContent>
                      <w:p w:rsidR="007F3899" w:rsidRDefault="007F3899" w:rsidP="007F3899">
                        <w:pPr>
                          <w:adjustRightInd w:val="0"/>
                          <w:snapToGrid w:val="0"/>
                          <w:jc w:val="center"/>
                          <w:rPr>
                            <w:rFonts w:ascii="仿宋_GB2312"/>
                            <w:b/>
                            <w:kern w:val="24"/>
                            <w:sz w:val="18"/>
                            <w:szCs w:val="18"/>
                          </w:rPr>
                        </w:pPr>
                        <w:r>
                          <w:rPr>
                            <w:rFonts w:ascii="仿宋_GB2312" w:hint="eastAsia"/>
                            <w:b/>
                            <w:kern w:val="24"/>
                            <w:sz w:val="18"/>
                            <w:szCs w:val="18"/>
                          </w:rPr>
                          <w:t>出现需二级及</w:t>
                        </w:r>
                      </w:p>
                      <w:p w:rsidR="007F3899" w:rsidRDefault="007F3899" w:rsidP="007F3899">
                        <w:pPr>
                          <w:adjustRightInd w:val="0"/>
                          <w:snapToGrid w:val="0"/>
                          <w:jc w:val="center"/>
                          <w:rPr>
                            <w:rFonts w:ascii="仿宋_GB2312"/>
                            <w:b/>
                            <w:kern w:val="24"/>
                            <w:sz w:val="18"/>
                            <w:szCs w:val="18"/>
                          </w:rPr>
                        </w:pPr>
                        <w:r>
                          <w:rPr>
                            <w:rFonts w:ascii="仿宋_GB2312" w:hint="eastAsia"/>
                            <w:b/>
                            <w:kern w:val="24"/>
                            <w:sz w:val="18"/>
                            <w:szCs w:val="18"/>
                          </w:rPr>
                          <w:t>以上医院诊疗的新情况:急性加重，合并症等</w:t>
                        </w:r>
                      </w:p>
                    </w:txbxContent>
                  </v:textbox>
                </v:roundrect>
                <v:roundrect id="AutoShape 53" o:spid="_x0000_s1036" style="position:absolute;left:3125;top:8814;width:1475;height:1215;visibility:visible;mso-wrap-style:square;v-text-anchor:top" arcsize="6554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MLrv74A&#10;AADbAAAADwAAAGRycy9kb3ducmV2LnhtbERPy4rCMBTdC/MP4QqzEU1VkJlqlHGg4E50pvtLc22L&#10;zU1JYh9/bxaCy8N57w6DaURHzteWFSwXCQjiwuqaSwX/f9n8C4QPyBoby6RgJA+H/cdkh6m2PV+o&#10;u4ZSxBD2KSqoQmhTKX1RkUG/sC1x5G7WGQwRulJqh30MN41cJclGGqw5NlTY0m9Fxf36MAp6l/GY&#10;j+dy9n00eb7m7r7MOqU+p8PPFkSgIbzFL/dJK1jF9fFL/AFy/wQ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LTC67++AAAA2wAAAA8AAAAAAAAAAAAAAAAAmAIAAGRycy9kb3ducmV2&#10;LnhtbFBLBQYAAAAABAAEAPUAAACDAwAAAAA=&#10;">
                  <v:fill focus="100%" type="gradient"/>
                  <v:shadow on="t" color="black" opacity=".25" origin=",.5" offset="0,.55597mm"/>
                  <v:textbox inset="3pt,3pt,3pt,3pt">
                    <w:txbxContent>
                      <w:p w:rsidR="007F3899" w:rsidRDefault="007F3899" w:rsidP="007F3899">
                        <w:pPr>
                          <w:adjustRightInd w:val="0"/>
                          <w:snapToGrid w:val="0"/>
                          <w:jc w:val="center"/>
                          <w:rPr>
                            <w:rFonts w:ascii="仿宋_GB2312"/>
                            <w:b/>
                            <w:kern w:val="24"/>
                            <w:sz w:val="20"/>
                          </w:rPr>
                        </w:pPr>
                        <w:r>
                          <w:rPr>
                            <w:rFonts w:ascii="仿宋_GB2312" w:hint="eastAsia"/>
                            <w:b/>
                            <w:kern w:val="24"/>
                            <w:sz w:val="20"/>
                          </w:rPr>
                          <w:t>转诊至二级及以上医院进一步评估诊治</w:t>
                        </w:r>
                      </w:p>
                    </w:txbxContent>
                  </v:textbox>
                </v:roundrect>
                <v:shape id="FreeForm 56" o:spid="_x0000_s1037" style="position:absolute;left:4618;top:4847;width:1393;height:521;visibility:visible;mso-wrap-style:square;v-text-anchor:top" coordsize="1234233,33756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t5F08QA&#10;AADbAAAADwAAAGRycy9kb3ducmV2LnhtbESPT2vCQBTE74V+h+UVvNVNPEiJrqKCYC8F/x28vWZf&#10;k2j2bcg+Y/TTdwsFj8PM/IaZzntXq47aUHk2kA4TUMS5txUXBg779fsHqCDIFmvPZOBOAeaz15cp&#10;ZtbfeEvdTgoVIRwyNFCKNJnWIS/JYRj6hjh6P751KFG2hbYt3iLc1XqUJGPtsOK4UGJDq5Lyy+7q&#10;DIS1fNJjn/b2eymX/KQf3fHrbMzgrV9MQAn18gz/tzfWwCiFvy/xB+jZ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reRdPEAAAA2wAAAA8AAAAAAAAAAAAAAAAAmAIAAGRycy9k&#10;b3ducmV2LnhtbFBLBQYAAAAABAAEAPUAAACJAwAAAAA=&#10;" path="m,l,168784r1234233,l1234233,337568e" filled="f">
                  <v:stroke joinstyle="miter"/>
                  <v:path arrowok="t" o:connecttype="custom" o:connectlocs="0,0;0,0;2,0;2,1" o:connectangles="0,0,0,0" textboxrect="0,0,1234233,337568"/>
                </v:shape>
                <v:roundrect id="AutoShape 57" o:spid="_x0000_s1038" style="position:absolute;left:4766;top:5367;width:2145;height:1300;visibility:visible;mso-wrap-style:square;v-text-anchor:top" arcsize="6554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1zQU8IA&#10;AADbAAAADwAAAGRycy9kb3ducmV2LnhtbESPS2vDMBCE74X+B7GFXEoix4WQuFFCUjD0VvLwfbG2&#10;tom1MpLqx7+PCoEch5n5htnuR9OKnpxvLCtYLhIQxKXVDVcKrpd8vgbhA7LG1jIpmMjDfvf6ssVM&#10;24FP1J9DJSKEfYYK6hC6TEpf1mTQL2xHHL1f6wyGKF0ltcMhwk0r0yRZSYMNx4UaO/qqqbyd/4yC&#10;weU8FdNP9b45mqL44P62zHulZm/j4RNEoDE8w4/2t1aQpvD/Jf4Aubs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rXNBTwgAAANsAAAAPAAAAAAAAAAAAAAAAAJgCAABkcnMvZG93&#10;bnJldi54bWxQSwUGAAAAAAQABAD1AAAAhwMAAAAA&#10;">
                  <v:fill focus="100%" type="gradient"/>
                  <v:shadow on="t" color="black" opacity=".25" origin=",.5" offset="0,.55597mm"/>
                  <v:textbox inset="3pt,3pt,3pt,3pt">
                    <w:txbxContent>
                      <w:p w:rsidR="007F3899" w:rsidRDefault="007F3899" w:rsidP="007F3899">
                        <w:pPr>
                          <w:adjustRightInd w:val="0"/>
                          <w:snapToGrid w:val="0"/>
                          <w:jc w:val="center"/>
                          <w:rPr>
                            <w:rFonts w:ascii="仿宋_GB2312"/>
                            <w:b/>
                            <w:kern w:val="24"/>
                            <w:sz w:val="20"/>
                          </w:rPr>
                        </w:pPr>
                        <w:r>
                          <w:rPr>
                            <w:rFonts w:ascii="仿宋_GB2312" w:hint="eastAsia"/>
                            <w:b/>
                            <w:kern w:val="24"/>
                            <w:sz w:val="20"/>
                          </w:rPr>
                          <w:t>症状控制不好，出现药物不良反应或其他不能耐受治疗情况</w:t>
                        </w:r>
                      </w:p>
                      <w:p w:rsidR="007F3899" w:rsidRDefault="007F3899" w:rsidP="007F3899">
                        <w:pPr>
                          <w:spacing w:afterLines="35" w:after="84" w:line="216" w:lineRule="auto"/>
                          <w:jc w:val="center"/>
                          <w:rPr>
                            <w:rFonts w:ascii="仿宋_GB2312"/>
                            <w:b/>
                            <w:kern w:val="24"/>
                            <w:sz w:val="20"/>
                          </w:rPr>
                        </w:pPr>
                      </w:p>
                    </w:txbxContent>
                  </v:textbox>
                </v:roundrect>
                <v:roundrect id="AutoShape 59" o:spid="_x0000_s1039" style="position:absolute;left:4886;top:7189;width:1845;height:1301;visibility:visible;mso-wrap-style:square;v-text-anchor:top" arcsize="6554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BB1yMIA&#10;AADbAAAADwAAAGRycy9kb3ducmV2LnhtbESPS2vDMBCE74X+B7GBXEotJ4GQOFFCGzDkVvLwfbG2&#10;tom1MpLqx7+PCoUeh5n5htkfR9OKnpxvLCtYJCkI4tLqhisF91v+vgHhA7LG1jIpmMjD8fD6ssdM&#10;24Ev1F9DJSKEfYYK6hC6TEpf1mTQJ7Yjjt63dQZDlK6S2uEQ4aaVyzRdS4MNx4UaOzrVVD6uP0bB&#10;4HKeiumrett+mqJYcf9Y5L1S89n4sQMRaAz/4b/2WStYruD3S/wB8vAE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EEHXIwgAAANsAAAAPAAAAAAAAAAAAAAAAAJgCAABkcnMvZG93&#10;bnJldi54bWxQSwUGAAAAAAQABAD1AAAAhwMAAAAA&#10;">
                  <v:fill focus="100%" type="gradient"/>
                  <v:shadow on="t" color="black" opacity=".25" origin=",.5" offset="0,.55597mm"/>
                  <v:textbox inset="3pt,3pt,3pt,3pt">
                    <w:txbxContent>
                      <w:p w:rsidR="007F3899" w:rsidRDefault="007F3899" w:rsidP="007F3899">
                        <w:pPr>
                          <w:adjustRightInd w:val="0"/>
                          <w:snapToGrid w:val="0"/>
                          <w:jc w:val="center"/>
                          <w:rPr>
                            <w:rFonts w:ascii="仿宋_GB2312"/>
                            <w:b/>
                            <w:kern w:val="24"/>
                            <w:sz w:val="20"/>
                          </w:rPr>
                        </w:pPr>
                        <w:r>
                          <w:rPr>
                            <w:rFonts w:ascii="仿宋_GB2312" w:hint="eastAsia"/>
                            <w:b/>
                            <w:kern w:val="24"/>
                            <w:sz w:val="20"/>
                          </w:rPr>
                          <w:t>转诊至二级及以上医院评估患者情况，调整治疗方案</w:t>
                        </w:r>
                      </w:p>
                    </w:txbxContent>
                  </v:textbox>
                </v:roundrect>
                <v:shape id="FreeForm 60" o:spid="_x0000_s1040" style="position:absolute;left:6707;top:3417;width:2089;height:519;visibility:visible;mso-wrap-style:square;v-text-anchor:top" coordsize="1851350,33756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ifLhsIA&#10;AADbAAAADwAAAGRycy9kb3ducmV2LnhtbESP3YrCMBSE7xd8h3AE79ZUEVmqUUQQFVn8xetDc2yr&#10;zUltorZvvxEWvBxm5htmPK1NIZ5Uudyygl43AkGcWJ1zquB0XHz/gHAeWWNhmRQ05GA6aX2NMdb2&#10;xXt6HnwqAoRdjAoy78tYSpdkZNB1bUkcvIutDPogq1TqCl8BbgrZj6KhNJhzWMiwpHlGye3wMAp+&#10;77QZNq65rYv5eeeiZbodXHdKddr1bATCU+0/4f/2SivoD+D9JfwAOfk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eJ8uGwgAAANsAAAAPAAAAAAAAAAAAAAAAAJgCAABkcnMvZG93&#10;bnJldi54bWxQSwUGAAAAAAQABAD1AAAAhwMAAAAA&#10;" path="m,l,168784r1851350,l1851350,337568e" filled="f">
                  <v:stroke joinstyle="miter"/>
                  <v:path arrowok="t" o:connecttype="custom" o:connectlocs="0,0;0,0;2,0;2,1" o:connectangles="0,0,0,0" textboxrect="0,0,1851350,337568"/>
                </v:shape>
                <v:roundrect id="AutoShape 61" o:spid="_x0000_s1041" style="position:absolute;left:8082;top:3935;width:1428;height:918;visibility:visible;mso-wrap-style:square;v-text-anchor:top" arcsize="6554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uBSOsQA&#10;AADbAAAADwAAAGRycy9kb3ducmV2LnhtbESP0WoCMRRE3wv9h3ALfSk1q2Atq1FKaaEvgl39gOvm&#10;7mYxuVk2cU379UYo9HGYmTPMapOcFSMNofOsYDopQBDXXnfcKjjsP59fQYSIrNF6JgU/FGCzvr9b&#10;Yan9hb9prGIrMoRDiQpMjH0pZagNOQwT3xNnr/GDw5jl0Eo94CXDnZWzoniRDjvOCwZ7ejdUn6qz&#10;U5DSrm6qQ7UwtrHFdjx+PG1/T0o9PqS3JYhIKf6H/9pfWsFsDrcv+QfI9R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LgUjrEAAAA2wAAAA8AAAAAAAAAAAAAAAAAmAIAAGRycy9k&#10;b3ducmV2LnhtbFBLBQYAAAAABAAEAPUAAACJAwAAAAA=&#10;">
                  <v:fill focus="100%" type="gradient"/>
                  <v:shadow color="black" opacity=".25" origin=",.5" offset="0,.55597mm"/>
                  <v:textbox inset="3pt,3pt,3pt,3pt">
                    <w:txbxContent>
                      <w:p w:rsidR="007F3899" w:rsidRDefault="007F3899" w:rsidP="007F3899">
                        <w:pPr>
                          <w:snapToGrid w:val="0"/>
                          <w:jc w:val="center"/>
                          <w:rPr>
                            <w:rFonts w:ascii="仿宋_GB2312"/>
                            <w:b/>
                            <w:kern w:val="24"/>
                            <w:sz w:val="20"/>
                          </w:rPr>
                        </w:pPr>
                        <w:r>
                          <w:rPr>
                            <w:rFonts w:ascii="仿宋_GB2312" w:hint="eastAsia"/>
                            <w:b/>
                            <w:kern w:val="24"/>
                            <w:sz w:val="20"/>
                          </w:rPr>
                          <w:t>初次</w:t>
                        </w:r>
                        <w:proofErr w:type="gramStart"/>
                        <w:r>
                          <w:rPr>
                            <w:rFonts w:ascii="仿宋_GB2312" w:hint="eastAsia"/>
                            <w:b/>
                            <w:kern w:val="24"/>
                            <w:sz w:val="20"/>
                          </w:rPr>
                          <w:t>疑诊慢</w:t>
                        </w:r>
                        <w:proofErr w:type="gramEnd"/>
                        <w:r>
                          <w:rPr>
                            <w:rFonts w:ascii="仿宋_GB2312" w:hint="eastAsia"/>
                            <w:b/>
                            <w:kern w:val="24"/>
                            <w:sz w:val="20"/>
                          </w:rPr>
                          <w:t>阻肺患者</w:t>
                        </w:r>
                      </w:p>
                    </w:txbxContent>
                  </v:textbox>
                </v:roundrect>
                <v:shape id="FreeForm 64" o:spid="_x0000_s1042" style="position:absolute;left:7928;top:6652;width:928;height:521;visibility:visible;mso-wrap-style:square;v-text-anchor:top" coordsize="822822,33756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SZvjsEA&#10;AADbAAAADwAAAGRycy9kb3ducmV2LnhtbESPT4vCMBTE7wt+h/AEb2tqD1KqUfyDsCdBd8Hro3mm&#10;1eYlNNF2v70RFvY4zMxvmOV6sK14Uhcaxwpm0wwEceV0w0bBz/fhswARIrLG1jEp+KUA69XoY4ml&#10;dj2f6HmORiQIhxIV1DH6UspQ1WQxTJ0nTt7VdRZjkp2RusM+wW0r8yybS4sNp4UaPe1qqu7nh1Vg&#10;yeTHnQ/F5sDF0V/Mvtn2N6Um42GzABFpiP/hv/aXVpDP4f0l/QC5eg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Umb47BAAAA2wAAAA8AAAAAAAAAAAAAAAAAmAIAAGRycy9kb3du&#10;cmV2LnhtbFBLBQYAAAAABAAEAPUAAACGAwAAAAA=&#10;" path="m822822,r,168784l,168784,,337568e" filled="f">
                  <v:stroke joinstyle="miter"/>
                  <v:path arrowok="t" o:connecttype="custom" o:connectlocs="1,0;1,0;0,0;0,1" o:connectangles="0,0,0,0" textboxrect="0,0,822822,337568"/>
                </v:shape>
                <v:shape id="FreeForm 66" o:spid="_x0000_s1043" style="position:absolute;left:7921;top:8475;width:206;height:339;visibility:visible;mso-wrap-style:square;v-text-anchor:top" coordsize="91440,33756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w8iC8UA&#10;AADbAAAADwAAAGRycy9kb3ducmV2LnhtbESP3WoCMRSE7wu+QziCN0WzWvFnNYoILdJSYdUHOGyO&#10;2cXNybKJuvXpTaHQy2FmvmGW69ZW4kaNLx0rGA4SEMS50yUbBafje38GwgdkjZVjUvBDHtarzssS&#10;U+3unNHtEIyIEPYpKihCqFMpfV6QRT9wNXH0zq6xGKJsjNQN3iPcVnKUJBNpseS4UGBN24Lyy+Fq&#10;FXzM9/g2/n7NzBzrx9h8+l31NVOq1203CxCB2vAf/mvvtILRFH6/xB8gV0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XDyILxQAAANsAAAAPAAAAAAAAAAAAAAAAAJgCAABkcnMv&#10;ZG93bnJldi54bWxQSwUGAAAAAAQABAD1AAAAigMAAAAA&#10;" path="m45720,r,337568e" filled="f">
                  <v:stroke joinstyle="miter"/>
                  <v:path arrowok="t" o:connecttype="custom" o:connectlocs="0,0;0,0" o:connectangles="0,0" textboxrect="0,0,91440,337568"/>
                </v:shape>
                <v:roundrect id="AutoShape 67" o:spid="_x0000_s1044" style="position:absolute;left:7289;top:8814;width:1428;height:825;visibility:visible;mso-wrap-style:square;v-text-anchor:top" arcsize="6554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rTnub4A&#10;AADbAAAADwAAAGRycy9kb3ducmV2LnhtbERPy4rCMBTdC/MP4QqzEU1VkJlqlHGg4E50pvtLc22L&#10;zU1JYh9/bxaCy8N57w6DaURHzteWFSwXCQjiwuqaSwX/f9n8C4QPyBoby6RgJA+H/cdkh6m2PV+o&#10;u4ZSxBD2KSqoQmhTKX1RkUG/sC1x5G7WGQwRulJqh30MN41cJclGGqw5NlTY0m9Fxf36MAp6l/GY&#10;j+dy9n00eb7m7r7MOqU+p8PPFkSgIbzFL/dJK1jFsfFL/AFy/wQ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Eq057m+AAAA2wAAAA8AAAAAAAAAAAAAAAAAmAIAAGRycy9kb3ducmV2&#10;LnhtbFBLBQYAAAAABAAEAPUAAACDAwAAAAA=&#10;">
                  <v:fill focus="100%" type="gradient"/>
                  <v:shadow on="t" color="black" opacity=".25" origin=",.5" offset="0,.55597mm"/>
                  <v:textbox inset="3pt,3pt,3pt,3pt">
                    <w:txbxContent>
                      <w:p w:rsidR="007F3899" w:rsidRDefault="007F3899" w:rsidP="007F3899">
                        <w:pPr>
                          <w:adjustRightInd w:val="0"/>
                          <w:snapToGrid w:val="0"/>
                          <w:jc w:val="center"/>
                          <w:rPr>
                            <w:rFonts w:ascii="仿宋_GB2312"/>
                            <w:b/>
                            <w:kern w:val="24"/>
                            <w:sz w:val="18"/>
                          </w:rPr>
                        </w:pPr>
                        <w:r>
                          <w:rPr>
                            <w:rFonts w:ascii="仿宋_GB2312" w:hint="eastAsia"/>
                            <w:b/>
                            <w:kern w:val="24"/>
                            <w:sz w:val="18"/>
                          </w:rPr>
                          <w:t>适时复诊肺功能，不适随诊</w:t>
                        </w:r>
                      </w:p>
                    </w:txbxContent>
                  </v:textbox>
                </v:roundrect>
                <v:shape id="FreeForm 68" o:spid="_x0000_s1045" style="position:absolute;left:8856;top:6652;width:928;height:521;visibility:visible;mso-wrap-style:square;v-text-anchor:top" coordsize="822822,33756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Ln7/MIA&#10;AADbAAAADwAAAGRycy9kb3ducmV2LnhtbESPT4vCMBTE7wt+h/AEb2tqD9KtRvEPwp6EdQWvj+aZ&#10;VpuX0GRt/fZmYWGPw8z8hlmuB9uKB3WhcaxgNs1AEFdON2wUnL8P7wWIEJE1to5JwZMCrFejtyWW&#10;2vX8RY9TNCJBOJSooI7Rl1KGqiaLYeo8cfKurrMYk+yM1B32CW5bmWfZXFpsOC3U6GlXU3U//VgF&#10;lkx+3PlQbA5cHP3F7Jttf1NqMh42CxCRhvgf/mt/agX5B/x+ST9Arl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kufv8wgAAANsAAAAPAAAAAAAAAAAAAAAAAJgCAABkcnMvZG93&#10;bnJldi54bWxQSwUGAAAAAAQABAD1AAAAhwMAAAAA&#10;" path="m,l,168784r822822,l822822,337568e" filled="f">
                  <v:stroke joinstyle="miter"/>
                  <v:path arrowok="t" o:connecttype="custom" o:connectlocs="0,0;0,0;1,0;1,1" o:connectangles="0,0,0,0" textboxrect="0,0,822822,337568"/>
                </v:shape>
                <v:roundrect id="AutoShape 69" o:spid="_x0000_s1046" style="position:absolute;left:9296;top:7174;width:2415;height:1316;visibility:visible;mso-wrap-style:square;v-text-anchor:top" arcsize="6554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Rt9Yr4A&#10;AADbAAAADwAAAGRycy9kb3ducmV2LnhtbERPy4rCMBTdC/MP4QpuRFNHkJlqlHGgMDvx0f2lubbF&#10;5qYksY+/N4sBl4fz3h0G04iOnK8tK1gtExDEhdU1lwpu12zxBcIHZI2NZVIwkofD/mOyw1Tbns/U&#10;XUIpYgj7FBVUIbSplL6oyKBf2pY4cnfrDIYIXSm1wz6Gm0Z+JslGGqw5NlTY0m9FxePyNAp6l/GY&#10;j6dy/n00eb7m7rHKOqVm0+FnCyLQEN7if/efVrCO6+OX+APk/gU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DEbfWK+AAAA2wAAAA8AAAAAAAAAAAAAAAAAmAIAAGRycy9kb3ducmV2&#10;LnhtbFBLBQYAAAAABAAEAPUAAACDAwAAAAA=&#10;">
                  <v:fill focus="100%" type="gradient"/>
                  <v:shadow on="t" color="black" opacity=".25" origin=",.5" offset="0,.55597mm"/>
                  <v:textbox inset="3pt,3pt,3pt,3pt">
                    <w:txbxContent>
                      <w:p w:rsidR="007F3899" w:rsidRDefault="007F3899" w:rsidP="007F3899">
                        <w:pPr>
                          <w:adjustRightInd w:val="0"/>
                          <w:snapToGrid w:val="0"/>
                          <w:jc w:val="center"/>
                          <w:rPr>
                            <w:rFonts w:ascii="仿宋_GB2312"/>
                            <w:b/>
                            <w:kern w:val="24"/>
                            <w:sz w:val="20"/>
                          </w:rPr>
                        </w:pPr>
                        <w:r>
                          <w:rPr>
                            <w:rFonts w:ascii="仿宋_GB2312" w:hint="eastAsia"/>
                            <w:b/>
                            <w:kern w:val="24"/>
                            <w:sz w:val="20"/>
                          </w:rPr>
                          <w:t>明确诊断为慢阻肺患者，制定治疗方案，进行危险因素干预（戒烟等）</w:t>
                        </w:r>
                      </w:p>
                    </w:txbxContent>
                  </v:textbox>
                </v:roundrect>
                <v:roundrect id="AutoShape 63" o:spid="_x0000_s1047" style="position:absolute;left:7992;top:5367;width:1642;height:1300;visibility:visible;mso-wrap-style:square;v-text-anchor:top" arcsize="6554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lfY+cIA&#10;AADbAAAADwAAAGRycy9kb3ducmV2LnhtbESPT2vCQBTE7wW/w/IEL0U3USgaXUULgd5K1dwf2WcS&#10;zL4Nu9v8+fbdQqHHYWZ+wxxOo2lFT843lhWkqwQEcWl1w5WC+y1fbkH4gKyxtUwKJvJwOs5eDphp&#10;O/AX9ddQiQhhn6GCOoQuk9KXNRn0K9sRR+9hncEQpaukdjhEuGnlOknepMGG40KNHb3XVD6v30bB&#10;4HKeiumzet1dTFFsuH+mea/UYj6e9yACjeE//Nf+0Ao2Kfx+iT9AHn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eV9j5wgAAANsAAAAPAAAAAAAAAAAAAAAAAJgCAABkcnMvZG93&#10;bnJldi54bWxQSwUGAAAAAAQABAD1AAAAhwMAAAAA&#10;">
                  <v:fill focus="100%" type="gradient"/>
                  <v:shadow on="t" color="black" opacity=".25" origin=",.5" offset="0,.55597mm"/>
                  <v:textbox inset="3pt,3pt,3pt,3pt">
                    <w:txbxContent>
                      <w:p w:rsidR="007F3899" w:rsidRDefault="007F3899" w:rsidP="007F3899">
                        <w:pPr>
                          <w:adjustRightInd w:val="0"/>
                          <w:snapToGrid w:val="0"/>
                          <w:jc w:val="center"/>
                          <w:rPr>
                            <w:rFonts w:ascii="仿宋_GB2312"/>
                            <w:b/>
                            <w:kern w:val="24"/>
                            <w:sz w:val="20"/>
                          </w:rPr>
                        </w:pPr>
                        <w:r>
                          <w:rPr>
                            <w:rFonts w:ascii="仿宋_GB2312" w:hint="eastAsia"/>
                            <w:b/>
                            <w:kern w:val="24"/>
                            <w:sz w:val="20"/>
                          </w:rPr>
                          <w:t>转诊至二级及以上医院明确</w:t>
                        </w:r>
                      </w:p>
                      <w:p w:rsidR="007F3899" w:rsidRDefault="007F3899" w:rsidP="007F3899">
                        <w:pPr>
                          <w:adjustRightInd w:val="0"/>
                          <w:snapToGrid w:val="0"/>
                          <w:jc w:val="center"/>
                          <w:rPr>
                            <w:rFonts w:ascii="仿宋_GB2312"/>
                            <w:b/>
                            <w:kern w:val="24"/>
                            <w:sz w:val="20"/>
                          </w:rPr>
                        </w:pPr>
                        <w:r>
                          <w:rPr>
                            <w:rFonts w:ascii="仿宋_GB2312" w:hint="eastAsia"/>
                            <w:b/>
                            <w:kern w:val="24"/>
                            <w:sz w:val="20"/>
                          </w:rPr>
                          <w:t>诊断</w:t>
                        </w:r>
                      </w:p>
                    </w:txbxContent>
                  </v:textbox>
                </v:roundrect>
                <v:roundrect id="AutoShape 65" o:spid="_x0000_s1048" style="position:absolute;left:6989;top:7189;width:2067;height:1301;visibility:visible;mso-wrap-style:square;v-text-anchor:top" arcsize="6554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oVGjsIA&#10;AADbAAAADwAAAGRycy9kb3ducmV2LnhtbESPS2vDMBCE74X+B7GBXEotJ4GQOFFCGzDkVvLwfbG2&#10;tom1MpLqx7+PCoUeh5n5htkfR9OKnpxvLCtYJCkI4tLqhisF91v+vgHhA7LG1jIpmMjD8fD6ssdM&#10;24Ev1F9DJSKEfYYK6hC6TEpf1mTQJ7Yjjt63dQZDlK6S2uEQ4aaVyzRdS4MNx4UaOzrVVD6uP0bB&#10;4HKeiumrett+mqJYcf9Y5L1S89n4sQMRaAz/4b/2WStYLeH3S/wB8vAE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uhUaOwgAAANsAAAAPAAAAAAAAAAAAAAAAAJgCAABkcnMvZG93&#10;bnJldi54bWxQSwUGAAAAAAQABAD1AAAAhwMAAAAA&#10;">
                  <v:fill focus="100%" type="gradient"/>
                  <v:shadow on="t" color="black" opacity=".25" origin=",.5" offset="0,.55597mm"/>
                  <v:textbox inset="3pt,3pt,3pt,3pt">
                    <w:txbxContent>
                      <w:p w:rsidR="007F3899" w:rsidRDefault="007F3899" w:rsidP="007F3899">
                        <w:pPr>
                          <w:adjustRightInd w:val="0"/>
                          <w:snapToGrid w:val="0"/>
                          <w:jc w:val="center"/>
                          <w:rPr>
                            <w:rFonts w:ascii="仿宋_GB2312"/>
                            <w:b/>
                            <w:kern w:val="24"/>
                            <w:sz w:val="20"/>
                          </w:rPr>
                        </w:pPr>
                        <w:r>
                          <w:rPr>
                            <w:rFonts w:ascii="仿宋_GB2312" w:hint="eastAsia"/>
                            <w:b/>
                            <w:kern w:val="24"/>
                            <w:sz w:val="20"/>
                          </w:rPr>
                          <w:t>不能诊断慢阻肺，但有危险因素暴露者，进行干预（</w:t>
                        </w:r>
                        <w:r>
                          <w:rPr>
                            <w:rFonts w:ascii="仿宋_GB2312" w:hint="eastAsia"/>
                            <w:b/>
                            <w:kern w:val="24"/>
                            <w:sz w:val="20"/>
                          </w:rPr>
                          <w:t>戒烟等）</w:t>
                        </w:r>
                      </w:p>
                    </w:txbxContent>
                  </v:textbox>
                </v:roundrect>
                <v:roundrect id="AutoShape 59" o:spid="_x0000_s1049" style="position:absolute;left:2941;top:10343;width:1845;height:1185;visibility:visible;mso-wrap-style:square;v-text-anchor:top" arcsize="6554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cnjFcIA&#10;AADbAAAADwAAAGRycy9kb3ducmV2LnhtbESPS2vDMBCE74X+B7GFXEoiJ4aQuFFCUjD0VvLwfbG2&#10;tom1MpLqx7+vCoEch5n5htkdRtOKnpxvLCtYLhIQxKXVDVcKbtd8vgHhA7LG1jIpmMjDYf/6ssNM&#10;24HP1F9CJSKEfYYK6hC6TEpf1mTQL2xHHL0f6wyGKF0ltcMhwk0rV0mylgYbjgs1dvRZU3m//BoF&#10;g8t5Kqbv6n17MkWRcn9f5r1Ss7fx+AEi0Bie4Uf7SytIU/j/En+A3P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ByeMVwgAAANsAAAAPAAAAAAAAAAAAAAAAAJgCAABkcnMvZG93&#10;bnJldi54bWxQSwUGAAAAAAQABAD1AAAAhwMAAAAA&#10;">
                  <v:fill focus="100%" type="gradient"/>
                  <v:shadow on="t" color="black" opacity=".25" origin=",.5" offset="0,.55597mm"/>
                  <v:textbox inset="3pt,3pt,3pt,3pt">
                    <w:txbxContent>
                      <w:p w:rsidR="007F3899" w:rsidRDefault="007F3899" w:rsidP="007F3899">
                        <w:pPr>
                          <w:adjustRightInd w:val="0"/>
                          <w:snapToGrid w:val="0"/>
                          <w:jc w:val="center"/>
                          <w:rPr>
                            <w:rFonts w:ascii="仿宋_GB2312"/>
                            <w:b/>
                            <w:kern w:val="24"/>
                            <w:sz w:val="20"/>
                          </w:rPr>
                        </w:pPr>
                        <w:r>
                          <w:rPr>
                            <w:rFonts w:ascii="仿宋_GB2312" w:hint="eastAsia"/>
                            <w:b/>
                            <w:kern w:val="24"/>
                            <w:sz w:val="20"/>
                          </w:rPr>
                          <w:t>病情稳定，症状控制良好，其他情况得到适当诊治者</w:t>
                        </w:r>
                      </w:p>
                    </w:txbxContent>
                  </v:textbox>
                </v:roundre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自选图形 407" o:spid="_x0000_s1050" type="#_x0000_t32" style="position:absolute;left:1961;top:10959;width:980;height:0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4NgNcQAAADbAAAADwAAAGRycy9kb3ducmV2LnhtbESPQWsCMRSE74X+h/AEL0Wza0Vka5RS&#10;EMSDUN2Dx0fyuru4edkmcV3/vSkUPA4z8w2z2gy2FT350DhWkE8zEMTamYYrBeVpO1mCCBHZYOuY&#10;FNwpwGb9+rLCwrgbf1N/jJVIEA4FKqhj7Aopg67JYpi6jjh5P85bjEn6ShqPtwS3rZxl2UJabDgt&#10;1NjRV036crxaBc2+PJT922/0ernPzz4Pp3OrlRqPhs8PEJGG+Az/t3dGwfsc/r6kHyDX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Pg2A1xAAAANsAAAAPAAAAAAAAAAAA&#10;AAAAAKECAABkcnMvZG93bnJldi54bWxQSwUGAAAAAAQABAD5AAAAkgMAAAAA&#10;"/>
                <v:shape id="自选图形 408" o:spid="_x0000_s1051" type="#_x0000_t32" style="position:absolute;left:5824;top:8490;width:0;height:2544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Mt1RcUAAADbAAAADwAAAGRycy9kb3ducmV2LnhtbESPQWsCMRSE7wX/Q3hCL6VmtVjK1iir&#10;IFTBg9v2/rp5boKbl3UTdfvvTaHgcZiZb5jZoneNuFAXrGcF41EGgrjy2nKt4Otz/fwGIkRkjY1n&#10;UvBLARbzwcMMc+2vvKdLGWuRIBxyVGBibHMpQ2XIYRj5ljh5B985jEl2tdQdXhPcNXKSZa/SoeW0&#10;YLCllaHqWJ6dgt1mvCx+jN1s9ye7m66L5lw/fSv1OOyLdxCR+ngP/7c/tIKXKfx9ST9Azm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8Mt1RcUAAADbAAAADwAAAAAAAAAA&#10;AAAAAAChAgAAZHJzL2Rvd25yZXYueG1sUEsFBgAAAAAEAAQA+QAAAJMDAAAAAA==&#10;"/>
                <v:shape id="自选图形 409" o:spid="_x0000_s1052" type="#_x0000_t32" style="position:absolute;left:1961;top:8490;width:0;height:2469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Gpx1MMAAADbAAAADwAAAGRycy9kb3ducmV2LnhtbESPwWrDMBBE74X8g9hAb7WclITiRjGJ&#10;oRB6CUkL7XGxNraItTKWajl/XxUKOQ4z84bZlJPtxEiDN44VLLIcBHHttOFGwefH29MLCB+QNXaO&#10;ScGNPJTb2cMGC+0in2g8h0YkCPsCFbQh9IWUvm7Jos9cT5y8ixsshiSHRuoBY4LbTi7zfC0tGk4L&#10;LfZUtVRfzz9WgYlHM/aHKu7fv769jmRuK2eUepxPu1cQgaZwD/+3D1rB8xr+vqQfILe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xqcdTDAAAA2wAAAA8AAAAAAAAAAAAA&#10;AAAAoQIAAGRycy9kb3ducmV2LnhtbFBLBQYAAAAABAAEAPkAAACRAwAAAAA=&#10;">
                  <v:stroke endarrow="block"/>
                </v:shape>
                <v:shape id="自选图形 410" o:spid="_x0000_s1053" type="#_x0000_t32" style="position:absolute;left:4786;top:11034;width:1038;height:0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ybUT8IAAADbAAAADwAAAGRycy9kb3ducmV2LnhtbESPQWsCMRSE74L/ITyhN81aqcrWKCoI&#10;0ouohXp8bF53g5uXZZNu1n/fCIUeh5n5hllteluLjlpvHCuYTjIQxIXThksFn9fDeAnCB2SNtWNS&#10;8CAPm/VwsMJcu8hn6i6hFAnCPkcFVQhNLqUvKrLoJ64hTt63ay2GJNtS6hZjgttavmbZXFo0nBYq&#10;bGhfUXG//FgFJp5M1xz3cffxdfM6knm8OaPUy6jfvoMI1If/8F/7qBXMFvD8kn6AXP8C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cybUT8IAAADbAAAADwAAAAAAAAAAAAAA&#10;AAChAgAAZHJzL2Rvd25yZXYueG1sUEsFBgAAAAAEAAQA+QAAAJADAAAAAA==&#10;">
                  <v:stroke endarrow="block"/>
                </v:shape>
                <v:shape id="自选图形 411" o:spid="_x0000_s1054" type="#_x0000_t32" style="position:absolute;left:10466;top:8490;width:0;height:2544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sra28EAAADbAAAADwAAAGRycy9kb3ducmV2LnhtbERPTWsCMRC9C/0PYQpeRLMqlbI1yioI&#10;WvCg1vt0M92EbibrJur675tDwePjfc+XnavFjdpgPSsYjzIQxKXXlisFX6fN8B1EiMgaa8+k4EEB&#10;louX3hxz7e98oNsxViKFcMhRgYmxyaUMpSGHYeQb4sT9+NZhTLCtpG7xnsJdLSdZNpMOLacGgw2t&#10;DZW/x6tTsN+NV8W3sbvPw8Xu3zZFfa0GZ6X6r13xASJSF5/if/dWK5imselL+gFy8Q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eytrbwQAAANsAAAAPAAAAAAAAAAAAAAAA&#10;AKECAABkcnMvZG93bnJldi54bWxQSwUGAAAAAAQABAD5AAAAjwMAAAAA&#10;"/>
                <v:shape id="自选图形 412" o:spid="_x0000_s1055" type="#_x0000_t32" style="position:absolute;left:5853;top:11034;width:4598;height:0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YLPq8QAAADbAAAADwAAAGRycy9kb3ducmV2LnhtbESPQWsCMRSE74X+h/AEL0Wza0F0a5RS&#10;EMSDUN2Dx0fyuru4edkmcV3/vSkUPA4z8w2z2gy2FT350DhWkE8zEMTamYYrBeVpO1mACBHZYOuY&#10;FNwpwGb9+rLCwrgbf1N/jJVIEA4FKqhj7Aopg67JYpi6jjh5P85bjEn6ShqPtwS3rZxl2VxabDgt&#10;1NjRV036crxaBc2+PJT922/0erHPzz4Pp3OrlRqPhs8PEJGG+Az/t3dGwfsS/r6kHyDX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hgs+rxAAAANsAAAAPAAAAAAAAAAAA&#10;AAAAAKECAABkcnMvZG93bnJldi54bWxQSwUGAAAAAAQABAD5AAAAkgMAAAAA&#10;"/>
                <v:shape id="AutoShape 102" o:spid="_x0000_s1056" type="#_x0000_t32" style="position:absolute;left:3905;top:8490;width:0;height:324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LLHZMEAAADbAAAADwAAAGRycy9kb3ducmV2LnhtbERPy4rCMBTdC/MP4Q6409RBRKtRhoER&#10;UVz4oOju0txpyzQ3JYla/XqzEFweznu2aE0truR8ZVnBoJ+AIM6trrhQcDz89sYgfEDWWFsmBXfy&#10;sJh/dGaYanvjHV33oRAxhH2KCsoQmlRKn5dk0PdtQxy5P+sMhghdIbXDWww3tfxKkpE0WHFsKLGh&#10;n5Ly//3FKDhtJpfsnm1pnQ0m6zM64x+HpVLdz/Z7CiJQG97il3ulFQzj+vgl/gA5fwI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MssdkwQAAANsAAAAPAAAAAAAAAAAAAAAA&#10;AKECAABkcnMvZG93bnJldi54bWxQSwUGAAAAAAQABAD5AAAAjwMAAAAA&#10;">
                  <v:stroke endarrow="block"/>
                </v:shape>
                <v:shape id="AutoShape 103" o:spid="_x0000_s1057" type="#_x0000_t32" style="position:absolute;left:3905;top:10026;width:0;height:324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/5i/8QAAADbAAAADwAAAGRycy9kb3ducmV2LnhtbESPQWvCQBSE70L/w/IKvekmUopGVykF&#10;S7F4UEuot0f2mQSzb8PuqtFf7wqCx2FmvmGm88404kTO15YVpIMEBHFhdc2lgr/toj8C4QOyxsYy&#10;KbiQh/nspTfFTNszr+m0CaWIEPYZKqhCaDMpfVGRQT+wLXH09tYZDFG6UmqH5wg3jRwmyYc0WHNc&#10;qLClr4qKw+ZoFPz/jo/5JV/RMk/Hyx0646/bb6XeXrvPCYhAXXiGH+0freA9hfuX+APk7AY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j/mL/xAAAANsAAAAPAAAAAAAAAAAA&#10;AAAAAKECAABkcnMvZG93bnJldi54bWxQSwUGAAAAAAQABAD5AAAAkgMAAAAA&#10;">
                  <v:stroke endarrow="block"/>
                </v:shape>
                <v:shape id="AutoShape 104" o:spid="_x0000_s1058" type="#_x0000_t32" style="position:absolute;left:5853;top:6667;width:0;height:506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yz8iMQAAADbAAAADwAAAGRycy9kb3ducmV2LnhtbESPQWvCQBSE74X+h+UVvNWNIqVGVymF&#10;ilg81EjQ2yP7TEKzb8PuqtFf7wqCx2FmvmGm88404kTO15YVDPoJCOLC6ppLBdvs5/0ThA/IGhvL&#10;pOBCHuaz15cpptqe+Y9Om1CKCGGfooIqhDaV0hcVGfR92xJH72CdwRClK6V2eI5w08hhknxIgzXH&#10;hQpb+q6o+N8cjYLd7/iYX/I1rfLBeLVHZ/w1WyjVe+u+JiACdeEZfrSXWsFoCPcv8QfI2Q0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TLPyIxAAAANsAAAAPAAAAAAAAAAAA&#10;AAAAAKECAABkcnMvZG93bnJldi54bWxQSwUGAAAAAAQABAD5AAAAkgMAAAAA&#10;">
                  <v:stroke endarrow="block"/>
                </v:shape>
                <v:shape id="AutoShape 105" o:spid="_x0000_s1059" type="#_x0000_t32" style="position:absolute;left:8853;top:4854;width:0;height:514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GBZE8YAAADbAAAADwAAAGRycy9kb3ducmV2LnhtbESPT2vCQBTE7wW/w/KE3urGthSNriJC&#10;S7H04B+C3h7ZZxLMvg27axL76buFgsdhZn7DzJe9qUVLzleWFYxHCQji3OqKCwWH/fvTBIQPyBpr&#10;y6TgRh6Wi8HDHFNtO95SuwuFiBD2KSooQ2hSKX1ekkE/sg1x9M7WGQxRukJqh12Em1o+J8mbNFhx&#10;XCixoXVJ+WV3NQqOX9Nrdsu+aZONp5sTOuN/9h9KPQ771QxEoD7cw//tT63g9QX+vsQfIBe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xgWRPGAAAA2wAAAA8AAAAAAAAA&#10;AAAAAAAAoQIAAGRycy9kb3ducmV2LnhtbFBLBQYAAAAABAAEAPkAAACUAwAAAAA=&#10;">
                  <v:stroke endarrow="block"/>
                </v:shape>
              </v:group>
            </w:pict>
          </mc:Fallback>
        </mc:AlternateContent>
      </w:r>
    </w:p>
    <w:p w:rsidR="007F3899" w:rsidRDefault="007F3899" w:rsidP="007F3899">
      <w:pPr>
        <w:adjustRightInd w:val="0"/>
        <w:snapToGrid w:val="0"/>
        <w:spacing w:line="360" w:lineRule="auto"/>
        <w:ind w:firstLineChars="200" w:firstLine="643"/>
        <w:rPr>
          <w:rFonts w:ascii="楷体_GB2312" w:eastAsia="楷体_GB2312" w:hAnsi="楷体_GB2312" w:cs="楷体_GB2312"/>
          <w:b/>
          <w:bCs/>
          <w:szCs w:val="32"/>
        </w:rPr>
      </w:pPr>
    </w:p>
    <w:p w:rsidR="007F3899" w:rsidRDefault="007F3899" w:rsidP="007F3899">
      <w:pPr>
        <w:adjustRightInd w:val="0"/>
        <w:snapToGrid w:val="0"/>
        <w:spacing w:line="360" w:lineRule="auto"/>
        <w:ind w:firstLineChars="200" w:firstLine="643"/>
        <w:rPr>
          <w:rFonts w:ascii="楷体_GB2312" w:eastAsia="楷体_GB2312" w:hAnsi="楷体_GB2312" w:cs="楷体_GB2312"/>
          <w:b/>
          <w:bCs/>
          <w:szCs w:val="32"/>
        </w:rPr>
      </w:pPr>
    </w:p>
    <w:p w:rsidR="007F3899" w:rsidRDefault="007F3899" w:rsidP="007F3899">
      <w:pPr>
        <w:adjustRightInd w:val="0"/>
        <w:snapToGrid w:val="0"/>
        <w:spacing w:line="360" w:lineRule="auto"/>
        <w:ind w:firstLineChars="200" w:firstLine="643"/>
        <w:rPr>
          <w:rFonts w:ascii="楷体_GB2312" w:eastAsia="楷体_GB2312" w:hAnsi="楷体_GB2312" w:cs="楷体_GB2312"/>
          <w:b/>
          <w:bCs/>
          <w:szCs w:val="32"/>
        </w:rPr>
      </w:pPr>
    </w:p>
    <w:p w:rsidR="007F3899" w:rsidRDefault="007F3899" w:rsidP="007F3899">
      <w:pPr>
        <w:adjustRightInd w:val="0"/>
        <w:snapToGrid w:val="0"/>
        <w:spacing w:line="360" w:lineRule="auto"/>
        <w:ind w:firstLineChars="200" w:firstLine="643"/>
        <w:rPr>
          <w:rFonts w:ascii="楷体_GB2312" w:eastAsia="楷体_GB2312" w:hAnsi="楷体_GB2312" w:cs="楷体_GB2312"/>
          <w:b/>
          <w:bCs/>
          <w:szCs w:val="32"/>
        </w:rPr>
      </w:pPr>
    </w:p>
    <w:p w:rsidR="007F3899" w:rsidRDefault="007F3899" w:rsidP="007F3899">
      <w:pPr>
        <w:adjustRightInd w:val="0"/>
        <w:snapToGrid w:val="0"/>
        <w:spacing w:line="360" w:lineRule="auto"/>
        <w:ind w:firstLineChars="200" w:firstLine="643"/>
        <w:rPr>
          <w:rFonts w:ascii="楷体_GB2312" w:eastAsia="楷体_GB2312" w:hAnsi="楷体_GB2312" w:cs="楷体_GB2312"/>
          <w:b/>
          <w:bCs/>
          <w:szCs w:val="32"/>
        </w:rPr>
      </w:pPr>
    </w:p>
    <w:p w:rsidR="007F3899" w:rsidRDefault="007F3899" w:rsidP="007F3899">
      <w:pPr>
        <w:adjustRightInd w:val="0"/>
        <w:snapToGrid w:val="0"/>
        <w:spacing w:line="360" w:lineRule="auto"/>
        <w:ind w:firstLineChars="200" w:firstLine="643"/>
        <w:rPr>
          <w:rFonts w:ascii="楷体_GB2312" w:eastAsia="楷体_GB2312" w:hAnsi="楷体_GB2312" w:cs="楷体_GB2312"/>
          <w:b/>
          <w:bCs/>
          <w:szCs w:val="32"/>
        </w:rPr>
      </w:pPr>
    </w:p>
    <w:p w:rsidR="007F3899" w:rsidRDefault="007F3899" w:rsidP="007F3899">
      <w:pPr>
        <w:adjustRightInd w:val="0"/>
        <w:snapToGrid w:val="0"/>
        <w:spacing w:line="360" w:lineRule="auto"/>
        <w:ind w:firstLineChars="200" w:firstLine="643"/>
        <w:rPr>
          <w:rFonts w:ascii="楷体_GB2312" w:eastAsia="楷体_GB2312" w:hAnsi="楷体_GB2312" w:cs="楷体_GB2312"/>
          <w:b/>
          <w:bCs/>
          <w:szCs w:val="32"/>
        </w:rPr>
      </w:pPr>
    </w:p>
    <w:p w:rsidR="007F3899" w:rsidRDefault="007F3899" w:rsidP="007F3899">
      <w:pPr>
        <w:adjustRightInd w:val="0"/>
        <w:snapToGrid w:val="0"/>
        <w:spacing w:line="360" w:lineRule="auto"/>
        <w:ind w:firstLineChars="200" w:firstLine="643"/>
        <w:rPr>
          <w:rFonts w:ascii="楷体_GB2312" w:eastAsia="楷体_GB2312" w:hAnsi="楷体_GB2312" w:cs="楷体_GB2312"/>
          <w:b/>
          <w:bCs/>
          <w:szCs w:val="32"/>
        </w:rPr>
      </w:pPr>
    </w:p>
    <w:p w:rsidR="007F3899" w:rsidRDefault="007F3899" w:rsidP="007F3899">
      <w:pPr>
        <w:adjustRightInd w:val="0"/>
        <w:snapToGrid w:val="0"/>
        <w:spacing w:line="360" w:lineRule="auto"/>
        <w:ind w:firstLineChars="200" w:firstLine="643"/>
        <w:rPr>
          <w:rFonts w:ascii="楷体_GB2312" w:eastAsia="楷体_GB2312" w:hAnsi="楷体_GB2312" w:cs="楷体_GB2312"/>
          <w:b/>
          <w:bCs/>
          <w:szCs w:val="32"/>
        </w:rPr>
      </w:pPr>
    </w:p>
    <w:p w:rsidR="007F3899" w:rsidRDefault="007F3899" w:rsidP="007F3899">
      <w:pPr>
        <w:adjustRightInd w:val="0"/>
        <w:snapToGrid w:val="0"/>
        <w:spacing w:line="360" w:lineRule="auto"/>
        <w:ind w:firstLineChars="200" w:firstLine="643"/>
        <w:rPr>
          <w:rFonts w:ascii="楷体_GB2312" w:eastAsia="楷体_GB2312" w:hAnsi="楷体_GB2312" w:cs="楷体_GB2312"/>
          <w:b/>
          <w:bCs/>
          <w:szCs w:val="32"/>
        </w:rPr>
      </w:pPr>
    </w:p>
    <w:p w:rsidR="007F3899" w:rsidRDefault="007F3899" w:rsidP="007F3899">
      <w:pPr>
        <w:adjustRightInd w:val="0"/>
        <w:snapToGrid w:val="0"/>
        <w:spacing w:line="360" w:lineRule="auto"/>
        <w:ind w:firstLineChars="200" w:firstLine="643"/>
        <w:rPr>
          <w:rFonts w:ascii="楷体_GB2312" w:eastAsia="楷体_GB2312" w:hAnsi="楷体_GB2312" w:cs="楷体_GB2312"/>
          <w:b/>
          <w:bCs/>
          <w:szCs w:val="32"/>
        </w:rPr>
      </w:pPr>
    </w:p>
    <w:p w:rsidR="007F3899" w:rsidRDefault="007F3899" w:rsidP="007F3899">
      <w:pPr>
        <w:adjustRightInd w:val="0"/>
        <w:snapToGrid w:val="0"/>
        <w:spacing w:line="360" w:lineRule="auto"/>
        <w:ind w:firstLineChars="200" w:firstLine="643"/>
        <w:rPr>
          <w:rFonts w:ascii="楷体_GB2312" w:eastAsia="楷体_GB2312" w:hAnsi="楷体_GB2312" w:cs="楷体_GB2312"/>
          <w:b/>
          <w:bCs/>
          <w:szCs w:val="32"/>
        </w:rPr>
      </w:pPr>
    </w:p>
    <w:p w:rsidR="007F3899" w:rsidRDefault="007F3899" w:rsidP="007F3899">
      <w:pPr>
        <w:adjustRightInd w:val="0"/>
        <w:snapToGrid w:val="0"/>
        <w:spacing w:line="360" w:lineRule="auto"/>
        <w:ind w:firstLineChars="200" w:firstLine="643"/>
        <w:rPr>
          <w:rFonts w:ascii="楷体_GB2312" w:eastAsia="楷体_GB2312" w:hAnsi="楷体_GB2312" w:cs="楷体_GB2312"/>
          <w:b/>
          <w:bCs/>
          <w:szCs w:val="32"/>
        </w:rPr>
      </w:pPr>
    </w:p>
    <w:p w:rsidR="007F3899" w:rsidRDefault="007F3899" w:rsidP="007F3899">
      <w:pPr>
        <w:adjustRightInd w:val="0"/>
        <w:snapToGrid w:val="0"/>
        <w:spacing w:line="360" w:lineRule="auto"/>
        <w:ind w:firstLineChars="200" w:firstLine="643"/>
        <w:rPr>
          <w:rFonts w:ascii="楷体_GB2312" w:eastAsia="楷体_GB2312" w:hAnsi="楷体_GB2312" w:cs="楷体_GB2312"/>
          <w:b/>
          <w:bCs/>
          <w:szCs w:val="32"/>
        </w:rPr>
      </w:pPr>
    </w:p>
    <w:p w:rsidR="007F3899" w:rsidRDefault="007F3899" w:rsidP="007F3899">
      <w:pPr>
        <w:adjustRightInd w:val="0"/>
        <w:snapToGrid w:val="0"/>
        <w:spacing w:line="360" w:lineRule="auto"/>
        <w:ind w:firstLineChars="200" w:firstLine="643"/>
        <w:rPr>
          <w:rFonts w:ascii="楷体_GB2312" w:eastAsia="楷体_GB2312" w:hAnsi="楷体_GB2312" w:cs="楷体_GB2312"/>
          <w:b/>
          <w:bCs/>
          <w:szCs w:val="32"/>
        </w:rPr>
      </w:pPr>
      <w:r>
        <w:rPr>
          <w:rFonts w:ascii="楷体_GB2312" w:eastAsia="楷体_GB2312" w:hAnsi="楷体_GB2312" w:cs="楷体_GB2312" w:hint="eastAsia"/>
          <w:b/>
          <w:bCs/>
          <w:szCs w:val="32"/>
        </w:rPr>
        <w:t>（四）双向转诊标准。</w:t>
      </w:r>
    </w:p>
    <w:p w:rsidR="007F3899" w:rsidRDefault="007F3899" w:rsidP="007F3899">
      <w:pPr>
        <w:adjustRightInd w:val="0"/>
        <w:snapToGrid w:val="0"/>
        <w:spacing w:line="360" w:lineRule="auto"/>
        <w:ind w:firstLineChars="200" w:firstLine="643"/>
        <w:rPr>
          <w:rFonts w:ascii="仿宋_GB2312" w:hAnsi="仿宋" w:cs="仿宋"/>
          <w:b/>
          <w:bCs/>
          <w:szCs w:val="32"/>
        </w:rPr>
      </w:pPr>
      <w:r>
        <w:rPr>
          <w:rFonts w:ascii="仿宋_GB2312" w:hAnsi="仿宋" w:cs="仿宋" w:hint="eastAsia"/>
          <w:b/>
          <w:bCs/>
          <w:szCs w:val="32"/>
        </w:rPr>
        <w:t>1.上转至二级及以上医院的标准</w:t>
      </w:r>
    </w:p>
    <w:p w:rsidR="007F3899" w:rsidRDefault="007F3899" w:rsidP="007F3899">
      <w:pPr>
        <w:adjustRightInd w:val="0"/>
        <w:snapToGrid w:val="0"/>
        <w:spacing w:line="360" w:lineRule="auto"/>
        <w:ind w:firstLineChars="200" w:firstLine="640"/>
        <w:rPr>
          <w:rFonts w:ascii="仿宋_GB2312" w:hAnsi="仿宋" w:cs="仿宋"/>
          <w:szCs w:val="32"/>
        </w:rPr>
      </w:pPr>
      <w:r>
        <w:rPr>
          <w:rFonts w:ascii="仿宋_GB2312" w:hAnsi="仿宋" w:cs="仿宋" w:hint="eastAsia"/>
          <w:szCs w:val="32"/>
        </w:rPr>
        <w:lastRenderedPageBreak/>
        <w:t>（1）初次筛查</w:t>
      </w:r>
      <w:proofErr w:type="gramStart"/>
      <w:r>
        <w:rPr>
          <w:rFonts w:ascii="仿宋_GB2312" w:hAnsi="仿宋" w:cs="仿宋" w:hint="eastAsia"/>
          <w:szCs w:val="32"/>
        </w:rPr>
        <w:t>疑诊慢</w:t>
      </w:r>
      <w:proofErr w:type="gramEnd"/>
      <w:r>
        <w:rPr>
          <w:rFonts w:ascii="仿宋_GB2312" w:hAnsi="仿宋" w:cs="仿宋" w:hint="eastAsia"/>
          <w:szCs w:val="32"/>
        </w:rPr>
        <w:t>阻肺患者。</w:t>
      </w:r>
    </w:p>
    <w:p w:rsidR="007F3899" w:rsidRDefault="007F3899" w:rsidP="007F3899">
      <w:pPr>
        <w:adjustRightInd w:val="0"/>
        <w:snapToGrid w:val="0"/>
        <w:spacing w:line="360" w:lineRule="auto"/>
        <w:ind w:firstLineChars="200" w:firstLine="640"/>
        <w:rPr>
          <w:rFonts w:ascii="仿宋_GB2312" w:hAnsi="仿宋" w:cs="仿宋"/>
          <w:szCs w:val="32"/>
        </w:rPr>
      </w:pPr>
      <w:r>
        <w:rPr>
          <w:rFonts w:ascii="仿宋_GB2312" w:hAnsi="仿宋" w:cs="仿宋" w:hint="eastAsia"/>
          <w:szCs w:val="32"/>
        </w:rPr>
        <w:t>（2）随访期间发现慢阻肺患者症状控制不满意，或出现药物不良反应，或其他不能耐受治疗的情况。</w:t>
      </w:r>
    </w:p>
    <w:p w:rsidR="007F3899" w:rsidRDefault="007F3899" w:rsidP="007F3899">
      <w:pPr>
        <w:adjustRightInd w:val="0"/>
        <w:snapToGrid w:val="0"/>
        <w:spacing w:line="360" w:lineRule="auto"/>
        <w:ind w:firstLineChars="200" w:firstLine="640"/>
        <w:rPr>
          <w:rFonts w:ascii="仿宋_GB2312" w:hAnsi="仿宋" w:cs="仿宋"/>
          <w:szCs w:val="32"/>
        </w:rPr>
      </w:pPr>
      <w:r>
        <w:rPr>
          <w:rFonts w:ascii="仿宋_GB2312" w:hAnsi="仿宋" w:cs="仿宋" w:hint="eastAsia"/>
          <w:szCs w:val="32"/>
        </w:rPr>
        <w:t>（3）出现慢阻肺合并症，需要进一步评估和诊治。</w:t>
      </w:r>
    </w:p>
    <w:p w:rsidR="007F3899" w:rsidRDefault="007F3899" w:rsidP="007F3899">
      <w:pPr>
        <w:adjustRightInd w:val="0"/>
        <w:snapToGrid w:val="0"/>
        <w:spacing w:line="360" w:lineRule="auto"/>
        <w:ind w:firstLineChars="200" w:firstLine="640"/>
        <w:rPr>
          <w:rFonts w:ascii="仿宋_GB2312" w:hAnsi="仿宋" w:cs="仿宋"/>
          <w:szCs w:val="32"/>
        </w:rPr>
      </w:pPr>
      <w:r>
        <w:rPr>
          <w:rFonts w:ascii="仿宋_GB2312" w:hAnsi="仿宋" w:cs="仿宋" w:hint="eastAsia"/>
          <w:szCs w:val="32"/>
        </w:rPr>
        <w:t>（4）诊断明确、病情平稳的慢阻肺患者每年应由专科医师进行一次全面评估，对治疗方案进行必要的调整。</w:t>
      </w:r>
    </w:p>
    <w:p w:rsidR="007F3899" w:rsidRDefault="007F3899" w:rsidP="007F3899">
      <w:pPr>
        <w:adjustRightInd w:val="0"/>
        <w:snapToGrid w:val="0"/>
        <w:spacing w:line="360" w:lineRule="auto"/>
        <w:ind w:firstLineChars="200" w:firstLine="640"/>
        <w:rPr>
          <w:rFonts w:ascii="仿宋_GB2312" w:hAnsi="仿宋" w:cs="仿宋"/>
          <w:szCs w:val="32"/>
        </w:rPr>
      </w:pPr>
      <w:r>
        <w:rPr>
          <w:rFonts w:ascii="仿宋_GB2312" w:hAnsi="仿宋" w:cs="仿宋" w:hint="eastAsia"/>
          <w:szCs w:val="32"/>
        </w:rPr>
        <w:t>（5）随访期间发现出现急性加重,需要改变治疗方案：</w:t>
      </w:r>
    </w:p>
    <w:p w:rsidR="007F3899" w:rsidRDefault="007F3899" w:rsidP="007F3899">
      <w:pPr>
        <w:adjustRightInd w:val="0"/>
        <w:snapToGrid w:val="0"/>
        <w:spacing w:line="360" w:lineRule="auto"/>
        <w:ind w:firstLineChars="200" w:firstLine="640"/>
        <w:rPr>
          <w:rFonts w:ascii="仿宋_GB2312" w:hAnsi="仿宋" w:cs="仿宋"/>
          <w:szCs w:val="32"/>
        </w:rPr>
      </w:pPr>
      <w:r>
        <w:rPr>
          <w:rFonts w:ascii="仿宋_GB2312" w:hAnsi="仿宋" w:cs="仿宋" w:hint="eastAsia"/>
          <w:szCs w:val="32"/>
        </w:rPr>
        <w:t>① 呼吸困难加重，喘息，胸闷，咳嗽加剧，痰量增加，痰液颜色和（或）粘度改变，发热等。</w:t>
      </w:r>
    </w:p>
    <w:p w:rsidR="007F3899" w:rsidRDefault="007F3899" w:rsidP="007F3899">
      <w:pPr>
        <w:adjustRightInd w:val="0"/>
        <w:snapToGrid w:val="0"/>
        <w:spacing w:line="360" w:lineRule="auto"/>
        <w:ind w:firstLineChars="200" w:firstLine="640"/>
        <w:rPr>
          <w:rFonts w:ascii="仿宋_GB2312" w:hAnsi="仿宋" w:cs="仿宋"/>
          <w:szCs w:val="32"/>
        </w:rPr>
      </w:pPr>
      <w:r>
        <w:rPr>
          <w:rFonts w:ascii="仿宋_GB2312" w:hAnsi="仿宋" w:cs="仿宋" w:hint="eastAsia"/>
          <w:szCs w:val="32"/>
        </w:rPr>
        <w:t>② 出现全身不适、失眠、嗜睡、疲乏、抑郁、意识不清等症状。</w:t>
      </w:r>
    </w:p>
    <w:p w:rsidR="007F3899" w:rsidRDefault="007F3899" w:rsidP="007F3899">
      <w:pPr>
        <w:adjustRightInd w:val="0"/>
        <w:snapToGrid w:val="0"/>
        <w:spacing w:line="360" w:lineRule="auto"/>
        <w:ind w:firstLineChars="200" w:firstLine="640"/>
        <w:rPr>
          <w:rFonts w:ascii="仿宋_GB2312" w:hAnsi="仿宋" w:cs="仿宋"/>
          <w:szCs w:val="32"/>
        </w:rPr>
      </w:pPr>
      <w:r>
        <w:rPr>
          <w:rFonts w:ascii="仿宋_GB2312" w:hAnsi="仿宋" w:cs="仿宋" w:hint="eastAsia"/>
          <w:szCs w:val="32"/>
        </w:rPr>
        <w:t>③ 出现口唇紫</w:t>
      </w:r>
      <w:proofErr w:type="gramStart"/>
      <w:r>
        <w:rPr>
          <w:rFonts w:ascii="仿宋_GB2312" w:hAnsi="仿宋" w:cs="仿宋" w:hint="eastAsia"/>
          <w:szCs w:val="32"/>
        </w:rPr>
        <w:t>绀</w:t>
      </w:r>
      <w:proofErr w:type="gramEnd"/>
      <w:r>
        <w:rPr>
          <w:rFonts w:ascii="仿宋_GB2312" w:hAnsi="仿宋" w:cs="仿宋" w:hint="eastAsia"/>
          <w:szCs w:val="32"/>
        </w:rPr>
        <w:t>、外周水肿体征。</w:t>
      </w:r>
    </w:p>
    <w:p w:rsidR="007F3899" w:rsidRDefault="007F3899" w:rsidP="007F3899">
      <w:pPr>
        <w:adjustRightInd w:val="0"/>
        <w:snapToGrid w:val="0"/>
        <w:spacing w:line="360" w:lineRule="auto"/>
        <w:ind w:firstLineChars="200" w:firstLine="640"/>
        <w:rPr>
          <w:rFonts w:ascii="仿宋_GB2312" w:hAnsi="仿宋" w:cs="仿宋"/>
          <w:szCs w:val="32"/>
        </w:rPr>
      </w:pPr>
      <w:r>
        <w:rPr>
          <w:rFonts w:ascii="仿宋_GB2312" w:hAnsi="仿宋" w:cs="仿宋" w:hint="eastAsia"/>
          <w:szCs w:val="32"/>
        </w:rPr>
        <w:t>④ 出现严重并发症如心律失常，心力衰竭，呼吸衰竭等。</w:t>
      </w:r>
    </w:p>
    <w:p w:rsidR="007F3899" w:rsidRDefault="007F3899" w:rsidP="007F3899">
      <w:pPr>
        <w:adjustRightInd w:val="0"/>
        <w:snapToGrid w:val="0"/>
        <w:spacing w:line="360" w:lineRule="auto"/>
        <w:ind w:firstLineChars="200" w:firstLine="640"/>
        <w:rPr>
          <w:rFonts w:ascii="仿宋_GB2312" w:hAnsi="仿宋" w:cs="仿宋"/>
          <w:szCs w:val="32"/>
        </w:rPr>
      </w:pPr>
      <w:r>
        <w:rPr>
          <w:rFonts w:ascii="仿宋_GB2312" w:hAnsi="仿宋" w:cs="仿宋" w:hint="eastAsia"/>
          <w:szCs w:val="32"/>
        </w:rPr>
        <w:t>（6）医生判断患者出现需上级医院处理的其他情况或疾病。</w:t>
      </w:r>
    </w:p>
    <w:p w:rsidR="007F3899" w:rsidRDefault="007F3899" w:rsidP="007F3899">
      <w:pPr>
        <w:adjustRightInd w:val="0"/>
        <w:snapToGrid w:val="0"/>
        <w:spacing w:line="360" w:lineRule="auto"/>
        <w:ind w:firstLineChars="200" w:firstLine="640"/>
        <w:rPr>
          <w:rFonts w:ascii="仿宋_GB2312" w:hAnsi="仿宋" w:cs="仿宋"/>
          <w:szCs w:val="32"/>
        </w:rPr>
      </w:pPr>
      <w:r>
        <w:rPr>
          <w:rFonts w:ascii="仿宋_GB2312" w:hAnsi="仿宋" w:cs="仿宋" w:hint="eastAsia"/>
          <w:szCs w:val="32"/>
        </w:rPr>
        <w:t>（7）对具有中医药治疗需求的慢阻肺患者，出现以下情况之一的，应当转诊：</w:t>
      </w:r>
    </w:p>
    <w:p w:rsidR="007F3899" w:rsidRDefault="007F3899" w:rsidP="007F3899">
      <w:pPr>
        <w:adjustRightInd w:val="0"/>
        <w:snapToGrid w:val="0"/>
        <w:spacing w:line="360" w:lineRule="auto"/>
        <w:ind w:firstLineChars="200" w:firstLine="640"/>
        <w:rPr>
          <w:rFonts w:ascii="仿宋_GB2312" w:hAnsi="仿宋" w:cs="仿宋"/>
          <w:szCs w:val="32"/>
        </w:rPr>
      </w:pPr>
      <w:r>
        <w:rPr>
          <w:rFonts w:ascii="仿宋_GB2312" w:hAnsi="仿宋" w:cs="仿宋" w:hint="eastAsia"/>
          <w:szCs w:val="32"/>
        </w:rPr>
        <w:t xml:space="preserve">①基层医疗卫生机构不能提供慢阻肺中医辨证治疗服务时。 </w:t>
      </w:r>
    </w:p>
    <w:p w:rsidR="007F3899" w:rsidRDefault="007F3899" w:rsidP="007F3899">
      <w:pPr>
        <w:adjustRightInd w:val="0"/>
        <w:snapToGrid w:val="0"/>
        <w:spacing w:line="360" w:lineRule="auto"/>
        <w:ind w:firstLineChars="200" w:firstLine="640"/>
        <w:rPr>
          <w:rFonts w:ascii="仿宋_GB2312" w:hAnsi="仿宋" w:cs="仿宋"/>
          <w:szCs w:val="32"/>
        </w:rPr>
      </w:pPr>
      <w:r>
        <w:rPr>
          <w:rFonts w:ascii="仿宋_GB2312" w:hAnsi="仿宋" w:cs="仿宋" w:hint="eastAsia"/>
          <w:szCs w:val="32"/>
        </w:rPr>
        <w:t>②经中医辨证治疗临床症状控制不佳或出现急性加重者。</w:t>
      </w:r>
    </w:p>
    <w:p w:rsidR="007F3899" w:rsidRDefault="007F3899" w:rsidP="007F3899">
      <w:pPr>
        <w:adjustRightInd w:val="0"/>
        <w:snapToGrid w:val="0"/>
        <w:spacing w:line="360" w:lineRule="auto"/>
        <w:ind w:firstLineChars="200" w:firstLine="643"/>
        <w:rPr>
          <w:rFonts w:ascii="仿宋_GB2312" w:hAnsi="仿宋" w:cs="仿宋"/>
          <w:b/>
          <w:bCs/>
          <w:szCs w:val="32"/>
        </w:rPr>
      </w:pPr>
      <w:r>
        <w:rPr>
          <w:rFonts w:ascii="仿宋_GB2312" w:hAnsi="仿宋" w:cs="仿宋" w:hint="eastAsia"/>
          <w:b/>
          <w:bCs/>
          <w:szCs w:val="32"/>
        </w:rPr>
        <w:lastRenderedPageBreak/>
        <w:t>2.下转至基层医疗卫生机构的标准</w:t>
      </w:r>
    </w:p>
    <w:p w:rsidR="007F3899" w:rsidRDefault="007F3899" w:rsidP="007F3899">
      <w:pPr>
        <w:adjustRightInd w:val="0"/>
        <w:snapToGrid w:val="0"/>
        <w:spacing w:line="360" w:lineRule="auto"/>
        <w:ind w:firstLineChars="200" w:firstLine="640"/>
        <w:rPr>
          <w:rFonts w:ascii="仿宋_GB2312" w:hAnsi="仿宋" w:cs="仿宋"/>
          <w:szCs w:val="32"/>
        </w:rPr>
      </w:pPr>
      <w:r>
        <w:rPr>
          <w:rFonts w:ascii="仿宋_GB2312" w:hAnsi="仿宋" w:cs="仿宋" w:hint="eastAsia"/>
          <w:szCs w:val="32"/>
        </w:rPr>
        <w:t>（1）初次</w:t>
      </w:r>
      <w:proofErr w:type="gramStart"/>
      <w:r>
        <w:rPr>
          <w:rFonts w:ascii="仿宋_GB2312" w:hAnsi="仿宋" w:cs="仿宋" w:hint="eastAsia"/>
          <w:szCs w:val="32"/>
        </w:rPr>
        <w:t>疑诊慢</w:t>
      </w:r>
      <w:proofErr w:type="gramEnd"/>
      <w:r>
        <w:rPr>
          <w:rFonts w:ascii="仿宋_GB2312" w:hAnsi="仿宋" w:cs="仿宋" w:hint="eastAsia"/>
          <w:szCs w:val="32"/>
        </w:rPr>
        <w:t>阻肺，已明确诊断，确定治疗方案。</w:t>
      </w:r>
    </w:p>
    <w:p w:rsidR="007F3899" w:rsidRDefault="007F3899" w:rsidP="007F3899">
      <w:pPr>
        <w:adjustRightInd w:val="0"/>
        <w:snapToGrid w:val="0"/>
        <w:spacing w:line="360" w:lineRule="auto"/>
        <w:ind w:firstLineChars="200" w:firstLine="640"/>
        <w:rPr>
          <w:rFonts w:ascii="仿宋_GB2312" w:hAnsi="仿宋" w:cs="仿宋"/>
          <w:szCs w:val="32"/>
        </w:rPr>
      </w:pPr>
      <w:r>
        <w:rPr>
          <w:rFonts w:ascii="仿宋_GB2312" w:hAnsi="仿宋" w:cs="仿宋" w:hint="eastAsia"/>
          <w:szCs w:val="32"/>
        </w:rPr>
        <w:t>（2）慢阻肺急性加重治疗后病情稳定。</w:t>
      </w:r>
    </w:p>
    <w:p w:rsidR="007F3899" w:rsidRDefault="007F3899" w:rsidP="007F3899">
      <w:pPr>
        <w:adjustRightInd w:val="0"/>
        <w:snapToGrid w:val="0"/>
        <w:spacing w:line="360" w:lineRule="auto"/>
        <w:ind w:firstLineChars="200" w:firstLine="640"/>
        <w:rPr>
          <w:rFonts w:ascii="仿宋_GB2312" w:hAnsi="仿宋" w:cs="仿宋"/>
          <w:szCs w:val="32"/>
        </w:rPr>
      </w:pPr>
      <w:r>
        <w:rPr>
          <w:rFonts w:ascii="仿宋_GB2312" w:hAnsi="仿宋" w:cs="仿宋" w:hint="eastAsia"/>
          <w:szCs w:val="32"/>
        </w:rPr>
        <w:t>（3）慢阻肺合并症已确诊，制定了治疗方案，评估了疗效，且病情已得到稳定控制。</w:t>
      </w:r>
    </w:p>
    <w:p w:rsidR="007F3899" w:rsidRDefault="007F3899" w:rsidP="007F3899">
      <w:pPr>
        <w:adjustRightInd w:val="0"/>
        <w:snapToGrid w:val="0"/>
        <w:spacing w:line="360" w:lineRule="auto"/>
        <w:ind w:firstLineChars="200" w:firstLine="640"/>
        <w:rPr>
          <w:rFonts w:ascii="仿宋_GB2312" w:hAnsi="仿宋" w:cs="仿宋"/>
          <w:szCs w:val="32"/>
        </w:rPr>
      </w:pPr>
      <w:r>
        <w:rPr>
          <w:rFonts w:ascii="仿宋_GB2312" w:hAnsi="仿宋" w:cs="仿宋" w:hint="eastAsia"/>
          <w:szCs w:val="32"/>
        </w:rPr>
        <w:t>（4）诊断明确，已确定中医辨证治疗方案，病情稳定的患者。</w:t>
      </w:r>
    </w:p>
    <w:p w:rsidR="007F3899" w:rsidRDefault="007F3899" w:rsidP="007F3899">
      <w:pPr>
        <w:adjustRightInd w:val="0"/>
        <w:snapToGrid w:val="0"/>
        <w:spacing w:line="360" w:lineRule="auto"/>
        <w:ind w:firstLineChars="200" w:firstLine="640"/>
        <w:rPr>
          <w:rFonts w:ascii="仿宋_GB2312" w:hAnsi="仿宋" w:cs="仿宋"/>
          <w:szCs w:val="32"/>
        </w:rPr>
      </w:pPr>
      <w:r>
        <w:rPr>
          <w:rFonts w:ascii="黑体" w:eastAsia="黑体" w:hAnsi="黑体" w:cs="黑体" w:hint="eastAsia"/>
          <w:szCs w:val="32"/>
        </w:rPr>
        <w:t>三、慢阻肺患者的</w:t>
      </w:r>
      <w:proofErr w:type="gramStart"/>
      <w:r>
        <w:rPr>
          <w:rFonts w:ascii="黑体" w:eastAsia="黑体" w:hAnsi="黑体" w:cs="黑体" w:hint="eastAsia"/>
          <w:szCs w:val="32"/>
        </w:rPr>
        <w:t>疑</w:t>
      </w:r>
      <w:proofErr w:type="gramEnd"/>
      <w:r>
        <w:rPr>
          <w:rFonts w:ascii="黑体" w:eastAsia="黑体" w:hAnsi="黑体" w:cs="黑体" w:hint="eastAsia"/>
          <w:szCs w:val="32"/>
        </w:rPr>
        <w:t>诊、诊断与评估</w:t>
      </w:r>
    </w:p>
    <w:p w:rsidR="007F3899" w:rsidRDefault="007F3899" w:rsidP="007F3899">
      <w:pPr>
        <w:adjustRightInd w:val="0"/>
        <w:snapToGrid w:val="0"/>
        <w:spacing w:line="360" w:lineRule="auto"/>
        <w:ind w:firstLineChars="200" w:firstLine="643"/>
        <w:rPr>
          <w:rFonts w:ascii="楷体_GB2312" w:eastAsia="楷体_GB2312" w:hAnsi="楷体_GB2312" w:cs="楷体_GB2312"/>
          <w:b/>
          <w:bCs/>
          <w:szCs w:val="32"/>
        </w:rPr>
      </w:pPr>
      <w:r>
        <w:rPr>
          <w:rFonts w:ascii="楷体_GB2312" w:eastAsia="楷体_GB2312" w:hAnsi="楷体_GB2312" w:cs="楷体_GB2312" w:hint="eastAsia"/>
          <w:b/>
          <w:bCs/>
          <w:szCs w:val="32"/>
        </w:rPr>
        <w:t>（一）慢阻肺疑似患者的识别。</w:t>
      </w:r>
    </w:p>
    <w:p w:rsidR="007F3899" w:rsidRDefault="007F3899" w:rsidP="007F3899">
      <w:pPr>
        <w:adjustRightInd w:val="0"/>
        <w:snapToGrid w:val="0"/>
        <w:spacing w:line="360" w:lineRule="auto"/>
        <w:ind w:firstLineChars="200" w:firstLine="640"/>
        <w:rPr>
          <w:rFonts w:ascii="仿宋_GB2312" w:hAnsi="仿宋" w:cs="仿宋"/>
          <w:spacing w:val="-6"/>
          <w:szCs w:val="32"/>
        </w:rPr>
      </w:pPr>
      <w:r>
        <w:rPr>
          <w:rFonts w:ascii="仿宋_GB2312" w:hAnsi="仿宋" w:cs="仿宋" w:hint="eastAsia"/>
          <w:szCs w:val="32"/>
        </w:rPr>
        <w:t>1.有慢性咳嗽、咳痰、呼吸困难、喘息或胸闷症状的首次就诊人群进行肺通气功能检测。</w:t>
      </w:r>
    </w:p>
    <w:p w:rsidR="007F3899" w:rsidRDefault="007F3899" w:rsidP="007F3899">
      <w:pPr>
        <w:adjustRightInd w:val="0"/>
        <w:snapToGrid w:val="0"/>
        <w:spacing w:line="360" w:lineRule="auto"/>
        <w:ind w:firstLineChars="200" w:firstLine="640"/>
        <w:rPr>
          <w:rFonts w:ascii="仿宋_GB2312" w:hAnsi="仿宋" w:cs="仿宋"/>
          <w:szCs w:val="32"/>
        </w:rPr>
      </w:pPr>
      <w:r>
        <w:rPr>
          <w:rFonts w:ascii="仿宋_GB2312" w:hAnsi="仿宋" w:cs="仿宋" w:hint="eastAsia"/>
          <w:szCs w:val="32"/>
        </w:rPr>
        <w:t xml:space="preserve">2.有吸烟史的35岁及以上人群首次就诊时建议进行肺通气功能检测。 </w:t>
      </w:r>
    </w:p>
    <w:p w:rsidR="007F3899" w:rsidRDefault="007F3899" w:rsidP="007F3899">
      <w:pPr>
        <w:adjustRightInd w:val="0"/>
        <w:snapToGrid w:val="0"/>
        <w:spacing w:line="360" w:lineRule="auto"/>
        <w:ind w:firstLineChars="200" w:firstLine="640"/>
        <w:rPr>
          <w:rFonts w:ascii="仿宋_GB2312" w:hAnsi="仿宋" w:cs="仿宋"/>
          <w:szCs w:val="32"/>
        </w:rPr>
      </w:pPr>
      <w:r>
        <w:rPr>
          <w:rFonts w:ascii="仿宋_GB2312" w:hAnsi="仿宋" w:cs="仿宋" w:hint="eastAsia"/>
          <w:szCs w:val="32"/>
        </w:rPr>
        <w:t>3.有职业粉尘暴露史、化学物质接触史、生物燃料烟雾接触史的35岁及以上人群首次就诊时建议进行肺通气功能检测。</w:t>
      </w:r>
    </w:p>
    <w:p w:rsidR="007F3899" w:rsidRDefault="007F3899" w:rsidP="007F3899">
      <w:pPr>
        <w:adjustRightInd w:val="0"/>
        <w:snapToGrid w:val="0"/>
        <w:spacing w:line="360" w:lineRule="auto"/>
        <w:ind w:firstLineChars="200" w:firstLine="640"/>
        <w:rPr>
          <w:rFonts w:ascii="仿宋_GB2312" w:hAnsi="仿宋" w:cs="仿宋"/>
          <w:szCs w:val="32"/>
        </w:rPr>
      </w:pPr>
      <w:r>
        <w:rPr>
          <w:rFonts w:ascii="仿宋_GB2312" w:hAnsi="仿宋" w:cs="仿宋" w:hint="eastAsia"/>
          <w:szCs w:val="32"/>
        </w:rPr>
        <w:t>4.上述三类人群建议每年进行一次肺通气功能检测。</w:t>
      </w:r>
    </w:p>
    <w:p w:rsidR="007F3899" w:rsidRDefault="007F3899" w:rsidP="007F3899">
      <w:pPr>
        <w:adjustRightInd w:val="0"/>
        <w:snapToGrid w:val="0"/>
        <w:spacing w:line="360" w:lineRule="auto"/>
        <w:jc w:val="center"/>
        <w:rPr>
          <w:rFonts w:ascii="仿宋_GB2312" w:hAnsi="仿宋" w:cs="仿宋"/>
          <w:b/>
          <w:sz w:val="28"/>
          <w:szCs w:val="32"/>
        </w:rPr>
      </w:pPr>
      <w:r>
        <w:rPr>
          <w:rFonts w:ascii="仿宋_GB2312" w:hAnsi="仿宋" w:cs="仿宋" w:hint="eastAsia"/>
          <w:b/>
          <w:sz w:val="28"/>
          <w:szCs w:val="32"/>
        </w:rPr>
        <w:t>表1 诊断慢阻肺的主要线索</w:t>
      </w:r>
    </w:p>
    <w:tbl>
      <w:tblPr>
        <w:tblW w:w="8490" w:type="dxa"/>
        <w:tblInd w:w="15" w:type="dxa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01"/>
        <w:gridCol w:w="6789"/>
      </w:tblGrid>
      <w:tr w:rsidR="007F3899" w:rsidTr="00544037">
        <w:trPr>
          <w:trHeight w:val="746"/>
        </w:trPr>
        <w:tc>
          <w:tcPr>
            <w:tcW w:w="849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7F3899" w:rsidRDefault="007F3899" w:rsidP="00544037">
            <w:pPr>
              <w:autoSpaceDE w:val="0"/>
              <w:autoSpaceDN w:val="0"/>
              <w:adjustRightInd w:val="0"/>
              <w:snapToGrid w:val="0"/>
              <w:rPr>
                <w:rFonts w:ascii="仿宋_GB2312" w:hAnsi="仿宋" w:cs="仿宋"/>
                <w:sz w:val="24"/>
                <w:szCs w:val="32"/>
              </w:rPr>
            </w:pPr>
            <w:r>
              <w:rPr>
                <w:rFonts w:ascii="仿宋_GB2312" w:hAnsi="仿宋" w:cs="仿宋" w:hint="eastAsia"/>
                <w:sz w:val="24"/>
                <w:szCs w:val="32"/>
              </w:rPr>
              <w:t>年龄在35岁以上人群，如存在以下情况，应考虑慢阻肺，并进一步进行肺功能检查。以下线索并不是诊断慢阻肺所必须的，但如果符合越多，慢阻肺的可能性越大。确诊则需有肺功能检查结果。</w:t>
            </w:r>
          </w:p>
        </w:tc>
      </w:tr>
      <w:tr w:rsidR="007F3899" w:rsidTr="00544037">
        <w:trPr>
          <w:trHeight w:val="1017"/>
        </w:trPr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F3899" w:rsidRDefault="007F3899" w:rsidP="00544037">
            <w:pPr>
              <w:autoSpaceDE w:val="0"/>
              <w:autoSpaceDN w:val="0"/>
              <w:adjustRightInd w:val="0"/>
              <w:snapToGrid w:val="0"/>
              <w:rPr>
                <w:rFonts w:ascii="仿宋_GB2312" w:hAnsi="仿宋" w:cs="仿宋"/>
                <w:sz w:val="24"/>
                <w:szCs w:val="32"/>
              </w:rPr>
            </w:pPr>
            <w:r>
              <w:rPr>
                <w:rFonts w:ascii="仿宋_GB2312" w:hAnsi="仿宋" w:cs="仿宋" w:hint="eastAsia"/>
                <w:sz w:val="24"/>
                <w:szCs w:val="32"/>
              </w:rPr>
              <w:t>呼吸困难</w:t>
            </w:r>
          </w:p>
        </w:tc>
        <w:tc>
          <w:tcPr>
            <w:tcW w:w="6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7F3899" w:rsidRDefault="007F3899" w:rsidP="00544037">
            <w:pPr>
              <w:autoSpaceDE w:val="0"/>
              <w:autoSpaceDN w:val="0"/>
              <w:adjustRightInd w:val="0"/>
              <w:snapToGrid w:val="0"/>
              <w:rPr>
                <w:rFonts w:ascii="仿宋_GB2312" w:hAnsi="仿宋" w:cs="仿宋"/>
                <w:sz w:val="24"/>
                <w:szCs w:val="32"/>
              </w:rPr>
            </w:pPr>
            <w:r>
              <w:rPr>
                <w:rFonts w:ascii="仿宋_GB2312" w:hAnsi="仿宋" w:cs="仿宋" w:hint="eastAsia"/>
                <w:sz w:val="24"/>
                <w:szCs w:val="32"/>
              </w:rPr>
              <w:t>·进行性加重(逐渐恶化)</w:t>
            </w:r>
          </w:p>
          <w:p w:rsidR="007F3899" w:rsidRDefault="007F3899" w:rsidP="00544037">
            <w:pPr>
              <w:autoSpaceDE w:val="0"/>
              <w:autoSpaceDN w:val="0"/>
              <w:adjustRightInd w:val="0"/>
              <w:snapToGrid w:val="0"/>
              <w:rPr>
                <w:rFonts w:ascii="仿宋_GB2312" w:hAnsi="仿宋" w:cs="仿宋"/>
                <w:sz w:val="24"/>
                <w:szCs w:val="32"/>
              </w:rPr>
            </w:pPr>
            <w:r>
              <w:rPr>
                <w:rFonts w:ascii="仿宋_GB2312" w:hAnsi="仿宋" w:cs="仿宋" w:hint="eastAsia"/>
                <w:sz w:val="24"/>
                <w:szCs w:val="32"/>
              </w:rPr>
              <w:t>·通常在活动时加重</w:t>
            </w:r>
          </w:p>
          <w:p w:rsidR="007F3899" w:rsidRDefault="007F3899" w:rsidP="00544037">
            <w:pPr>
              <w:autoSpaceDE w:val="0"/>
              <w:autoSpaceDN w:val="0"/>
              <w:adjustRightInd w:val="0"/>
              <w:snapToGrid w:val="0"/>
              <w:rPr>
                <w:rFonts w:ascii="仿宋_GB2312" w:hAnsi="仿宋" w:cs="仿宋"/>
                <w:sz w:val="24"/>
                <w:szCs w:val="32"/>
              </w:rPr>
            </w:pPr>
            <w:r>
              <w:rPr>
                <w:rFonts w:ascii="仿宋_GB2312" w:hAnsi="仿宋" w:cs="仿宋" w:hint="eastAsia"/>
                <w:sz w:val="24"/>
                <w:szCs w:val="32"/>
              </w:rPr>
              <w:t>·持续存在(每天均有发生)</w:t>
            </w:r>
          </w:p>
          <w:p w:rsidR="007F3899" w:rsidRDefault="007F3899" w:rsidP="00544037">
            <w:pPr>
              <w:autoSpaceDE w:val="0"/>
              <w:autoSpaceDN w:val="0"/>
              <w:adjustRightInd w:val="0"/>
              <w:snapToGrid w:val="0"/>
              <w:rPr>
                <w:rFonts w:ascii="仿宋_GB2312" w:hAnsi="仿宋" w:cs="仿宋"/>
                <w:sz w:val="24"/>
                <w:szCs w:val="32"/>
              </w:rPr>
            </w:pPr>
            <w:r>
              <w:rPr>
                <w:rFonts w:ascii="仿宋_GB2312" w:hAnsi="仿宋" w:cs="仿宋" w:hint="eastAsia"/>
                <w:sz w:val="24"/>
                <w:szCs w:val="32"/>
              </w:rPr>
              <w:t>·患者常描述为：呼吸费力、胸闷、气不够用、喘息</w:t>
            </w:r>
          </w:p>
        </w:tc>
      </w:tr>
      <w:tr w:rsidR="007F3899" w:rsidTr="00544037">
        <w:trPr>
          <w:trHeight w:val="185"/>
        </w:trPr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F3899" w:rsidRDefault="007F3899" w:rsidP="00544037">
            <w:pPr>
              <w:autoSpaceDE w:val="0"/>
              <w:autoSpaceDN w:val="0"/>
              <w:adjustRightInd w:val="0"/>
              <w:snapToGrid w:val="0"/>
              <w:rPr>
                <w:rFonts w:ascii="仿宋_GB2312" w:hAnsi="仿宋" w:cs="仿宋"/>
                <w:sz w:val="24"/>
                <w:szCs w:val="32"/>
              </w:rPr>
            </w:pPr>
            <w:r>
              <w:rPr>
                <w:rFonts w:ascii="仿宋_GB2312" w:hAnsi="仿宋" w:cs="仿宋" w:hint="eastAsia"/>
                <w:sz w:val="24"/>
                <w:szCs w:val="32"/>
              </w:rPr>
              <w:t>慢性咳嗽</w:t>
            </w:r>
          </w:p>
        </w:tc>
        <w:tc>
          <w:tcPr>
            <w:tcW w:w="6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7F3899" w:rsidRDefault="007F3899" w:rsidP="00544037">
            <w:pPr>
              <w:autoSpaceDE w:val="0"/>
              <w:autoSpaceDN w:val="0"/>
              <w:adjustRightInd w:val="0"/>
              <w:snapToGrid w:val="0"/>
              <w:rPr>
                <w:rFonts w:ascii="仿宋_GB2312" w:hAnsi="仿宋" w:cs="仿宋"/>
                <w:sz w:val="24"/>
                <w:szCs w:val="32"/>
              </w:rPr>
            </w:pPr>
            <w:r>
              <w:rPr>
                <w:rFonts w:ascii="仿宋_GB2312" w:hAnsi="仿宋" w:cs="仿宋" w:hint="eastAsia"/>
                <w:sz w:val="24"/>
                <w:szCs w:val="32"/>
              </w:rPr>
              <w:t>·可为间歇性或无咳痰</w:t>
            </w:r>
          </w:p>
        </w:tc>
      </w:tr>
      <w:tr w:rsidR="007F3899" w:rsidTr="00544037">
        <w:trPr>
          <w:trHeight w:val="147"/>
        </w:trPr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F3899" w:rsidRDefault="007F3899" w:rsidP="00544037">
            <w:pPr>
              <w:autoSpaceDE w:val="0"/>
              <w:autoSpaceDN w:val="0"/>
              <w:adjustRightInd w:val="0"/>
              <w:snapToGrid w:val="0"/>
              <w:rPr>
                <w:rFonts w:ascii="仿宋_GB2312" w:hAnsi="仿宋" w:cs="仿宋"/>
                <w:sz w:val="24"/>
                <w:szCs w:val="32"/>
              </w:rPr>
            </w:pPr>
            <w:r>
              <w:rPr>
                <w:rFonts w:ascii="仿宋_GB2312" w:hAnsi="仿宋" w:cs="仿宋" w:hint="eastAsia"/>
                <w:sz w:val="24"/>
                <w:szCs w:val="32"/>
              </w:rPr>
              <w:lastRenderedPageBreak/>
              <w:t>慢性咳痰</w:t>
            </w:r>
          </w:p>
        </w:tc>
        <w:tc>
          <w:tcPr>
            <w:tcW w:w="6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7F3899" w:rsidRDefault="007F3899" w:rsidP="00544037">
            <w:pPr>
              <w:autoSpaceDE w:val="0"/>
              <w:autoSpaceDN w:val="0"/>
              <w:adjustRightInd w:val="0"/>
              <w:snapToGrid w:val="0"/>
              <w:rPr>
                <w:rFonts w:ascii="仿宋_GB2312" w:hAnsi="仿宋" w:cs="仿宋"/>
                <w:sz w:val="24"/>
                <w:szCs w:val="32"/>
              </w:rPr>
            </w:pPr>
            <w:r>
              <w:rPr>
                <w:rFonts w:ascii="仿宋_GB2312" w:hAnsi="仿宋" w:cs="仿宋" w:hint="eastAsia"/>
                <w:sz w:val="24"/>
                <w:szCs w:val="32"/>
              </w:rPr>
              <w:t>·可为任何类型慢性咳痰</w:t>
            </w:r>
          </w:p>
        </w:tc>
      </w:tr>
      <w:tr w:rsidR="007F3899" w:rsidTr="00544037">
        <w:trPr>
          <w:trHeight w:val="841"/>
        </w:trPr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F3899" w:rsidRDefault="007F3899" w:rsidP="00544037">
            <w:pPr>
              <w:autoSpaceDE w:val="0"/>
              <w:autoSpaceDN w:val="0"/>
              <w:adjustRightInd w:val="0"/>
              <w:snapToGrid w:val="0"/>
              <w:rPr>
                <w:rFonts w:ascii="仿宋_GB2312" w:hAnsi="仿宋" w:cs="仿宋"/>
                <w:sz w:val="24"/>
                <w:szCs w:val="32"/>
              </w:rPr>
            </w:pPr>
            <w:r>
              <w:rPr>
                <w:rFonts w:ascii="仿宋_GB2312" w:hAnsi="仿宋" w:cs="仿宋" w:hint="eastAsia"/>
                <w:sz w:val="24"/>
                <w:szCs w:val="32"/>
              </w:rPr>
              <w:t>接触危险因素(尤其是)</w:t>
            </w:r>
          </w:p>
        </w:tc>
        <w:tc>
          <w:tcPr>
            <w:tcW w:w="6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7F3899" w:rsidRDefault="007F3899" w:rsidP="00544037">
            <w:pPr>
              <w:autoSpaceDE w:val="0"/>
              <w:autoSpaceDN w:val="0"/>
              <w:adjustRightInd w:val="0"/>
              <w:snapToGrid w:val="0"/>
              <w:rPr>
                <w:rFonts w:ascii="仿宋_GB2312" w:hAnsi="仿宋" w:cs="仿宋"/>
                <w:sz w:val="24"/>
                <w:szCs w:val="32"/>
              </w:rPr>
            </w:pPr>
            <w:r>
              <w:rPr>
                <w:rFonts w:ascii="仿宋_GB2312" w:hAnsi="仿宋" w:cs="仿宋" w:hint="eastAsia"/>
                <w:sz w:val="24"/>
                <w:szCs w:val="32"/>
              </w:rPr>
              <w:t>·吸烟</w:t>
            </w:r>
          </w:p>
          <w:p w:rsidR="007F3899" w:rsidRDefault="007F3899" w:rsidP="00544037">
            <w:pPr>
              <w:autoSpaceDE w:val="0"/>
              <w:autoSpaceDN w:val="0"/>
              <w:adjustRightInd w:val="0"/>
              <w:snapToGrid w:val="0"/>
              <w:rPr>
                <w:rFonts w:ascii="仿宋_GB2312" w:hAnsi="仿宋" w:cs="仿宋"/>
                <w:sz w:val="24"/>
                <w:szCs w:val="32"/>
              </w:rPr>
            </w:pPr>
            <w:r>
              <w:rPr>
                <w:rFonts w:ascii="仿宋_GB2312" w:hAnsi="仿宋" w:cs="仿宋" w:hint="eastAsia"/>
                <w:sz w:val="24"/>
                <w:szCs w:val="32"/>
              </w:rPr>
              <w:t>·职业粉尘和化学物质</w:t>
            </w:r>
          </w:p>
          <w:p w:rsidR="007F3899" w:rsidRDefault="007F3899" w:rsidP="00544037">
            <w:pPr>
              <w:autoSpaceDE w:val="0"/>
              <w:autoSpaceDN w:val="0"/>
              <w:adjustRightInd w:val="0"/>
              <w:snapToGrid w:val="0"/>
              <w:rPr>
                <w:rFonts w:ascii="仿宋_GB2312" w:hAnsi="仿宋" w:cs="仿宋"/>
                <w:sz w:val="24"/>
                <w:szCs w:val="32"/>
              </w:rPr>
            </w:pPr>
            <w:r>
              <w:rPr>
                <w:rFonts w:ascii="仿宋_GB2312" w:hAnsi="仿宋" w:cs="仿宋" w:hint="eastAsia"/>
                <w:sz w:val="24"/>
                <w:szCs w:val="32"/>
              </w:rPr>
              <w:t>·家中烹调时产生的油烟或燃料产生的烟尘</w:t>
            </w:r>
          </w:p>
        </w:tc>
      </w:tr>
      <w:tr w:rsidR="007F3899" w:rsidTr="00544037">
        <w:trPr>
          <w:trHeight w:val="232"/>
        </w:trPr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F3899" w:rsidRDefault="007F3899" w:rsidP="00544037">
            <w:pPr>
              <w:autoSpaceDE w:val="0"/>
              <w:autoSpaceDN w:val="0"/>
              <w:adjustRightInd w:val="0"/>
              <w:snapToGrid w:val="0"/>
              <w:rPr>
                <w:rFonts w:ascii="仿宋_GB2312" w:hAnsi="仿宋" w:cs="仿宋"/>
                <w:sz w:val="24"/>
                <w:szCs w:val="32"/>
              </w:rPr>
            </w:pPr>
            <w:r>
              <w:rPr>
                <w:rFonts w:ascii="仿宋_GB2312" w:hAnsi="仿宋" w:cs="仿宋" w:hint="eastAsia"/>
                <w:sz w:val="24"/>
                <w:szCs w:val="32"/>
              </w:rPr>
              <w:t>家族史</w:t>
            </w:r>
          </w:p>
        </w:tc>
        <w:tc>
          <w:tcPr>
            <w:tcW w:w="6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7F3899" w:rsidRDefault="007F3899" w:rsidP="00544037">
            <w:pPr>
              <w:autoSpaceDE w:val="0"/>
              <w:autoSpaceDN w:val="0"/>
              <w:adjustRightInd w:val="0"/>
              <w:snapToGrid w:val="0"/>
              <w:rPr>
                <w:rFonts w:ascii="仿宋_GB2312" w:hAnsi="仿宋" w:cs="仿宋"/>
                <w:sz w:val="24"/>
                <w:szCs w:val="32"/>
              </w:rPr>
            </w:pPr>
            <w:r>
              <w:rPr>
                <w:rFonts w:ascii="仿宋_GB2312" w:hAnsi="仿宋" w:cs="仿宋" w:hint="eastAsia"/>
                <w:sz w:val="24"/>
                <w:szCs w:val="32"/>
              </w:rPr>
              <w:t>慢阻肺家族史</w:t>
            </w:r>
          </w:p>
        </w:tc>
      </w:tr>
    </w:tbl>
    <w:p w:rsidR="007F3899" w:rsidRDefault="007F3899" w:rsidP="007F3899">
      <w:pPr>
        <w:adjustRightInd w:val="0"/>
        <w:snapToGrid w:val="0"/>
        <w:spacing w:line="360" w:lineRule="auto"/>
        <w:ind w:firstLineChars="200" w:firstLine="640"/>
        <w:rPr>
          <w:rFonts w:ascii="仿宋_GB2312" w:hAnsi="仿宋" w:cs="仿宋"/>
          <w:szCs w:val="32"/>
        </w:rPr>
      </w:pPr>
    </w:p>
    <w:p w:rsidR="007F3899" w:rsidRDefault="007F3899" w:rsidP="007F3899">
      <w:pPr>
        <w:adjustRightInd w:val="0"/>
        <w:snapToGrid w:val="0"/>
        <w:spacing w:line="360" w:lineRule="auto"/>
        <w:ind w:firstLineChars="200" w:firstLine="643"/>
        <w:rPr>
          <w:rFonts w:ascii="楷体_GB2312" w:eastAsia="楷体_GB2312" w:hAnsi="楷体_GB2312" w:cs="楷体_GB2312"/>
          <w:b/>
          <w:bCs/>
          <w:szCs w:val="32"/>
        </w:rPr>
      </w:pPr>
      <w:r>
        <w:rPr>
          <w:rFonts w:ascii="楷体_GB2312" w:eastAsia="楷体_GB2312" w:hAnsi="楷体_GB2312" w:cs="楷体_GB2312" w:hint="eastAsia"/>
          <w:b/>
          <w:bCs/>
          <w:szCs w:val="32"/>
        </w:rPr>
        <w:t>（二）慢阻肺诊断与评估。</w:t>
      </w:r>
    </w:p>
    <w:p w:rsidR="007F3899" w:rsidRDefault="007F3899" w:rsidP="007F3899">
      <w:pPr>
        <w:adjustRightInd w:val="0"/>
        <w:snapToGrid w:val="0"/>
        <w:spacing w:line="360" w:lineRule="auto"/>
        <w:ind w:firstLineChars="200" w:firstLine="640"/>
        <w:rPr>
          <w:rFonts w:eastAsia="宋体"/>
          <w:sz w:val="28"/>
          <w:szCs w:val="21"/>
        </w:rPr>
      </w:pPr>
      <w:r>
        <w:rPr>
          <w:rFonts w:ascii="仿宋_GB2312" w:hAnsi="仿宋" w:cs="仿宋" w:hint="eastAsia"/>
          <w:szCs w:val="32"/>
        </w:rPr>
        <w:t>慢阻肺</w:t>
      </w:r>
      <w:proofErr w:type="gramStart"/>
      <w:r>
        <w:rPr>
          <w:rFonts w:ascii="仿宋_GB2312" w:hAnsi="仿宋" w:cs="仿宋" w:hint="eastAsia"/>
          <w:szCs w:val="32"/>
        </w:rPr>
        <w:t>肺</w:t>
      </w:r>
      <w:proofErr w:type="gramEnd"/>
      <w:r>
        <w:rPr>
          <w:rFonts w:ascii="仿宋_GB2312" w:hAnsi="仿宋" w:cs="仿宋" w:hint="eastAsia"/>
          <w:szCs w:val="32"/>
        </w:rPr>
        <w:t>功能诊断标准：肺功能检查如支气管扩张剂（</w:t>
      </w:r>
      <w:proofErr w:type="gramStart"/>
      <w:r>
        <w:rPr>
          <w:rFonts w:ascii="仿宋_GB2312" w:hAnsi="仿宋" w:cs="仿宋" w:hint="eastAsia"/>
          <w:szCs w:val="32"/>
        </w:rPr>
        <w:t>吸入沙</w:t>
      </w:r>
      <w:proofErr w:type="gramEnd"/>
      <w:r>
        <w:rPr>
          <w:rFonts w:ascii="仿宋_GB2312" w:hAnsi="仿宋" w:cs="仿宋" w:hint="eastAsia"/>
          <w:szCs w:val="32"/>
        </w:rPr>
        <w:t>丁胺醇）后一秒钟用力呼气容积/用力肺活量（FEV</w:t>
      </w:r>
      <w:r>
        <w:rPr>
          <w:rFonts w:ascii="仿宋_GB2312" w:hAnsi="仿宋" w:cs="仿宋" w:hint="eastAsia"/>
          <w:szCs w:val="32"/>
          <w:vertAlign w:val="subscript"/>
        </w:rPr>
        <w:t>1</w:t>
      </w:r>
      <w:r>
        <w:rPr>
          <w:rFonts w:ascii="仿宋_GB2312" w:hAnsi="仿宋" w:cs="仿宋" w:hint="eastAsia"/>
          <w:szCs w:val="32"/>
        </w:rPr>
        <w:t>/FVC）&lt;70%，可诊断慢阻肺。</w:t>
      </w:r>
    </w:p>
    <w:p w:rsidR="007F3899" w:rsidRDefault="007F3899" w:rsidP="007F3899">
      <w:pPr>
        <w:adjustRightInd w:val="0"/>
        <w:snapToGrid w:val="0"/>
        <w:spacing w:line="360" w:lineRule="auto"/>
        <w:ind w:firstLineChars="200" w:firstLine="643"/>
        <w:rPr>
          <w:rFonts w:ascii="仿宋_GB2312" w:hAnsi="仿宋" w:cs="仿宋"/>
          <w:b/>
          <w:bCs/>
          <w:szCs w:val="32"/>
        </w:rPr>
      </w:pPr>
      <w:r>
        <w:rPr>
          <w:rFonts w:ascii="仿宋_GB2312" w:hAnsi="仿宋" w:cs="仿宋" w:hint="eastAsia"/>
          <w:b/>
          <w:bCs/>
          <w:szCs w:val="32"/>
        </w:rPr>
        <w:t>1.病史采集。</w:t>
      </w:r>
    </w:p>
    <w:p w:rsidR="007F3899" w:rsidRDefault="007F3899" w:rsidP="007F3899">
      <w:pPr>
        <w:adjustRightInd w:val="0"/>
        <w:snapToGrid w:val="0"/>
        <w:spacing w:line="360" w:lineRule="auto"/>
        <w:ind w:firstLineChars="200" w:firstLine="640"/>
        <w:rPr>
          <w:rFonts w:ascii="仿宋_GB2312" w:hAnsi="仿宋" w:cs="仿宋"/>
          <w:szCs w:val="32"/>
        </w:rPr>
      </w:pPr>
      <w:r>
        <w:rPr>
          <w:rFonts w:ascii="仿宋_GB2312" w:hAnsi="仿宋" w:cs="仿宋" w:hint="eastAsia"/>
          <w:szCs w:val="32"/>
        </w:rPr>
        <w:t>（1）现病史：咳嗽、咳痰、呼吸困难、喘憋、胸闷、气短等的出现时间、程度。</w:t>
      </w:r>
    </w:p>
    <w:p w:rsidR="007F3899" w:rsidRDefault="007F3899" w:rsidP="007F3899">
      <w:pPr>
        <w:adjustRightInd w:val="0"/>
        <w:snapToGrid w:val="0"/>
        <w:spacing w:line="360" w:lineRule="auto"/>
        <w:ind w:firstLineChars="200" w:firstLine="640"/>
        <w:rPr>
          <w:rFonts w:ascii="仿宋_GB2312" w:hAnsi="仿宋" w:cs="仿宋"/>
          <w:szCs w:val="32"/>
        </w:rPr>
      </w:pPr>
      <w:r>
        <w:rPr>
          <w:rFonts w:ascii="仿宋_GB2312" w:hAnsi="仿宋" w:cs="仿宋" w:hint="eastAsia"/>
          <w:szCs w:val="32"/>
        </w:rPr>
        <w:t>（2）个人史：吸烟史、被动吸烟史，职业粉尘暴露史，化学物质暴露史，生物燃料接触史，儿童时期下呼吸道感染史。</w:t>
      </w:r>
    </w:p>
    <w:p w:rsidR="007F3899" w:rsidRDefault="007F3899" w:rsidP="007F3899">
      <w:pPr>
        <w:adjustRightInd w:val="0"/>
        <w:snapToGrid w:val="0"/>
        <w:spacing w:line="360" w:lineRule="auto"/>
        <w:ind w:firstLineChars="200" w:firstLine="640"/>
        <w:rPr>
          <w:rFonts w:ascii="仿宋_GB2312" w:hAnsi="仿宋" w:cs="仿宋"/>
          <w:szCs w:val="32"/>
        </w:rPr>
      </w:pPr>
      <w:r>
        <w:rPr>
          <w:rFonts w:ascii="仿宋_GB2312" w:hAnsi="仿宋" w:cs="仿宋" w:hint="eastAsia"/>
          <w:szCs w:val="32"/>
        </w:rPr>
        <w:t>（3）既往史：了解有无支气管哮喘、冠心病、高血压、肺心病、心律失常、骨质疏松、糖尿病等病史。</w:t>
      </w:r>
    </w:p>
    <w:p w:rsidR="007F3899" w:rsidRDefault="007F3899" w:rsidP="007F3899">
      <w:pPr>
        <w:adjustRightInd w:val="0"/>
        <w:snapToGrid w:val="0"/>
        <w:spacing w:line="360" w:lineRule="auto"/>
        <w:ind w:firstLineChars="200" w:firstLine="640"/>
        <w:rPr>
          <w:rFonts w:ascii="仿宋_GB2312" w:hAnsi="仿宋" w:cs="仿宋"/>
          <w:szCs w:val="32"/>
        </w:rPr>
      </w:pPr>
      <w:r>
        <w:rPr>
          <w:rFonts w:ascii="仿宋_GB2312" w:hAnsi="仿宋" w:cs="仿宋" w:hint="eastAsia"/>
          <w:szCs w:val="32"/>
        </w:rPr>
        <w:t>（4）家族史：询问有无慢阻肺、哮喘等家族史。</w:t>
      </w:r>
    </w:p>
    <w:p w:rsidR="007F3899" w:rsidRDefault="007F3899" w:rsidP="007F3899">
      <w:pPr>
        <w:adjustRightInd w:val="0"/>
        <w:snapToGrid w:val="0"/>
        <w:spacing w:line="360" w:lineRule="auto"/>
        <w:ind w:firstLineChars="200" w:firstLine="640"/>
        <w:rPr>
          <w:rFonts w:ascii="仿宋_GB2312" w:hAnsi="仿宋" w:cs="仿宋"/>
          <w:szCs w:val="32"/>
        </w:rPr>
      </w:pPr>
      <w:r>
        <w:rPr>
          <w:rFonts w:ascii="仿宋_GB2312" w:hAnsi="仿宋" w:cs="仿宋" w:hint="eastAsia"/>
          <w:szCs w:val="32"/>
        </w:rPr>
        <w:t>（5）社会心理因素：了解家庭、工作、个人心理、文化程度等社会心理因素。</w:t>
      </w:r>
    </w:p>
    <w:p w:rsidR="007F3899" w:rsidRDefault="007F3899" w:rsidP="007F3899">
      <w:pPr>
        <w:adjustRightInd w:val="0"/>
        <w:snapToGrid w:val="0"/>
        <w:spacing w:line="360" w:lineRule="auto"/>
        <w:ind w:firstLineChars="200" w:firstLine="643"/>
        <w:rPr>
          <w:rFonts w:ascii="仿宋_GB2312" w:hAnsi="仿宋" w:cs="仿宋"/>
          <w:b/>
          <w:bCs/>
          <w:szCs w:val="32"/>
        </w:rPr>
      </w:pPr>
      <w:r>
        <w:rPr>
          <w:rFonts w:ascii="仿宋_GB2312" w:hAnsi="仿宋" w:cs="仿宋" w:hint="eastAsia"/>
          <w:b/>
          <w:bCs/>
          <w:szCs w:val="32"/>
        </w:rPr>
        <w:t>2.体格检查。</w:t>
      </w:r>
    </w:p>
    <w:p w:rsidR="007F3899" w:rsidRDefault="007F3899" w:rsidP="007F3899">
      <w:pPr>
        <w:adjustRightInd w:val="0"/>
        <w:snapToGrid w:val="0"/>
        <w:spacing w:line="360" w:lineRule="auto"/>
        <w:ind w:firstLineChars="200" w:firstLine="640"/>
        <w:rPr>
          <w:rFonts w:ascii="仿宋_GB2312" w:hAnsi="仿宋" w:cs="仿宋"/>
          <w:szCs w:val="32"/>
        </w:rPr>
      </w:pPr>
      <w:r>
        <w:rPr>
          <w:rFonts w:ascii="仿宋_GB2312" w:hAnsi="仿宋" w:cs="仿宋" w:hint="eastAsia"/>
          <w:szCs w:val="32"/>
        </w:rPr>
        <w:t>（1）测量身高、体重。</w:t>
      </w:r>
    </w:p>
    <w:p w:rsidR="007F3899" w:rsidRDefault="007F3899" w:rsidP="007F3899">
      <w:pPr>
        <w:adjustRightInd w:val="0"/>
        <w:snapToGrid w:val="0"/>
        <w:spacing w:line="360" w:lineRule="auto"/>
        <w:ind w:firstLineChars="200" w:firstLine="640"/>
        <w:rPr>
          <w:rFonts w:ascii="仿宋_GB2312" w:hAnsi="仿宋" w:cs="仿宋"/>
          <w:szCs w:val="32"/>
        </w:rPr>
      </w:pPr>
      <w:r>
        <w:rPr>
          <w:rFonts w:ascii="仿宋_GB2312" w:hAnsi="仿宋" w:cs="仿宋" w:hint="eastAsia"/>
          <w:szCs w:val="32"/>
        </w:rPr>
        <w:t>（2）有否口唇紫</w:t>
      </w:r>
      <w:proofErr w:type="gramStart"/>
      <w:r>
        <w:rPr>
          <w:rFonts w:ascii="仿宋_GB2312" w:hAnsi="仿宋" w:cs="仿宋" w:hint="eastAsia"/>
          <w:szCs w:val="32"/>
        </w:rPr>
        <w:t>绀</w:t>
      </w:r>
      <w:proofErr w:type="gramEnd"/>
      <w:r>
        <w:rPr>
          <w:rFonts w:ascii="仿宋_GB2312" w:hAnsi="仿宋" w:cs="仿宋" w:hint="eastAsia"/>
          <w:szCs w:val="32"/>
        </w:rPr>
        <w:t>、颈静脉怒张、双下肢浮肿。</w:t>
      </w:r>
    </w:p>
    <w:p w:rsidR="007F3899" w:rsidRDefault="007F3899" w:rsidP="007F3899">
      <w:pPr>
        <w:adjustRightInd w:val="0"/>
        <w:snapToGrid w:val="0"/>
        <w:spacing w:line="360" w:lineRule="auto"/>
        <w:ind w:firstLineChars="200" w:firstLine="640"/>
        <w:rPr>
          <w:rFonts w:ascii="仿宋_GB2312" w:hAnsi="仿宋" w:cs="仿宋"/>
          <w:szCs w:val="32"/>
        </w:rPr>
      </w:pPr>
      <w:r>
        <w:rPr>
          <w:rFonts w:ascii="仿宋_GB2312" w:hAnsi="仿宋" w:cs="仿宋" w:hint="eastAsia"/>
          <w:szCs w:val="32"/>
        </w:rPr>
        <w:t>（3）有否桶状胸，心率、呼吸频率、胸部语颤、胸部</w:t>
      </w:r>
      <w:r>
        <w:rPr>
          <w:rFonts w:ascii="仿宋_GB2312" w:hAnsi="仿宋" w:cs="仿宋" w:hint="eastAsia"/>
          <w:szCs w:val="32"/>
        </w:rPr>
        <w:lastRenderedPageBreak/>
        <w:t>叩诊、肺下界移动度、双肺呼吸音，双肺有否</w:t>
      </w:r>
      <w:proofErr w:type="gramStart"/>
      <w:r>
        <w:rPr>
          <w:rFonts w:ascii="宋体" w:eastAsia="宋体" w:hAnsi="宋体" w:cs="宋体" w:hint="eastAsia"/>
          <w:szCs w:val="32"/>
        </w:rPr>
        <w:t>啰</w:t>
      </w:r>
      <w:proofErr w:type="gramEnd"/>
      <w:r>
        <w:rPr>
          <w:rFonts w:ascii="仿宋_GB2312" w:hAnsi="仿宋_GB2312" w:cs="仿宋_GB2312" w:hint="eastAsia"/>
          <w:szCs w:val="32"/>
        </w:rPr>
        <w:t>音。</w:t>
      </w:r>
    </w:p>
    <w:p w:rsidR="007F3899" w:rsidRDefault="007F3899" w:rsidP="007F3899">
      <w:pPr>
        <w:adjustRightInd w:val="0"/>
        <w:snapToGrid w:val="0"/>
        <w:spacing w:line="360" w:lineRule="auto"/>
        <w:ind w:firstLineChars="200" w:firstLine="643"/>
        <w:rPr>
          <w:rFonts w:ascii="仿宋_GB2312" w:hAnsi="仿宋" w:cs="仿宋"/>
          <w:b/>
          <w:bCs/>
          <w:szCs w:val="32"/>
        </w:rPr>
      </w:pPr>
      <w:r>
        <w:rPr>
          <w:rFonts w:ascii="仿宋_GB2312" w:hAnsi="仿宋" w:cs="仿宋" w:hint="eastAsia"/>
          <w:b/>
          <w:bCs/>
          <w:szCs w:val="32"/>
        </w:rPr>
        <w:t>3.实验室检查。</w:t>
      </w:r>
    </w:p>
    <w:p w:rsidR="007F3899" w:rsidRDefault="007F3899" w:rsidP="007F3899">
      <w:pPr>
        <w:adjustRightInd w:val="0"/>
        <w:snapToGrid w:val="0"/>
        <w:spacing w:line="360" w:lineRule="auto"/>
        <w:ind w:firstLineChars="200" w:firstLine="640"/>
        <w:rPr>
          <w:rFonts w:ascii="仿宋_GB2312" w:hAnsi="仿宋" w:cs="仿宋"/>
          <w:szCs w:val="32"/>
        </w:rPr>
      </w:pPr>
      <w:r>
        <w:rPr>
          <w:rFonts w:ascii="仿宋_GB2312" w:hAnsi="仿宋" w:cs="仿宋" w:hint="eastAsia"/>
          <w:szCs w:val="32"/>
        </w:rPr>
        <w:t>根据患者病情需要及医疗机构实际情况，恰当选择相应的检查项目，具体分为基本项目、推荐项目和选择项目，详见“慢阻肺患者危险分层的检查评估指标”（表5）。</w:t>
      </w:r>
    </w:p>
    <w:p w:rsidR="007F3899" w:rsidRDefault="007F3899" w:rsidP="007F3899">
      <w:pPr>
        <w:adjustRightInd w:val="0"/>
        <w:snapToGrid w:val="0"/>
        <w:spacing w:line="360" w:lineRule="auto"/>
        <w:ind w:firstLineChars="200" w:firstLine="643"/>
        <w:rPr>
          <w:rFonts w:ascii="仿宋_GB2312" w:hAnsi="仿宋" w:cs="仿宋"/>
          <w:szCs w:val="32"/>
        </w:rPr>
      </w:pPr>
      <w:r>
        <w:rPr>
          <w:rFonts w:ascii="仿宋_GB2312" w:hAnsi="仿宋" w:cs="仿宋" w:hint="eastAsia"/>
          <w:b/>
          <w:bCs/>
          <w:szCs w:val="32"/>
        </w:rPr>
        <w:t>4.肺功能分级。</w:t>
      </w:r>
      <w:r>
        <w:rPr>
          <w:rFonts w:ascii="仿宋_GB2312" w:hAnsi="仿宋" w:cs="仿宋" w:hint="eastAsia"/>
          <w:szCs w:val="32"/>
        </w:rPr>
        <w:t xml:space="preserve"> </w:t>
      </w:r>
    </w:p>
    <w:p w:rsidR="007F3899" w:rsidRDefault="007F3899" w:rsidP="007F3899">
      <w:pPr>
        <w:adjustRightInd w:val="0"/>
        <w:snapToGrid w:val="0"/>
        <w:spacing w:line="360" w:lineRule="auto"/>
        <w:ind w:firstLineChars="200" w:firstLine="640"/>
        <w:rPr>
          <w:rFonts w:ascii="仿宋_GB2312" w:hAnsi="仿宋" w:cs="仿宋"/>
          <w:szCs w:val="32"/>
        </w:rPr>
      </w:pPr>
      <w:r>
        <w:rPr>
          <w:rFonts w:ascii="仿宋_GB2312" w:hAnsi="仿宋" w:cs="仿宋" w:hint="eastAsia"/>
          <w:szCs w:val="32"/>
        </w:rPr>
        <w:t>根据一秒钟用力呼气容积（FEV</w:t>
      </w:r>
      <w:r>
        <w:rPr>
          <w:rFonts w:ascii="仿宋_GB2312" w:hAnsi="仿宋" w:cs="仿宋" w:hint="eastAsia"/>
          <w:szCs w:val="32"/>
          <w:vertAlign w:val="subscript"/>
        </w:rPr>
        <w:t>1</w:t>
      </w:r>
      <w:r>
        <w:rPr>
          <w:rFonts w:ascii="仿宋_GB2312" w:hAnsi="仿宋" w:cs="仿宋" w:hint="eastAsia"/>
          <w:szCs w:val="32"/>
        </w:rPr>
        <w:t>）占预计值的百分比进行肺功能分级（表2）。</w:t>
      </w:r>
    </w:p>
    <w:p w:rsidR="007F3899" w:rsidRDefault="007F3899" w:rsidP="007F3899">
      <w:pPr>
        <w:adjustRightInd w:val="0"/>
        <w:snapToGrid w:val="0"/>
        <w:ind w:firstLineChars="200" w:firstLine="562"/>
        <w:jc w:val="center"/>
        <w:rPr>
          <w:rFonts w:ascii="仿宋_GB2312" w:hAnsi="仿宋" w:cs="仿宋"/>
          <w:b/>
          <w:sz w:val="28"/>
          <w:szCs w:val="32"/>
        </w:rPr>
      </w:pPr>
      <w:r>
        <w:rPr>
          <w:rFonts w:ascii="仿宋_GB2312" w:hAnsi="仿宋" w:cs="仿宋" w:hint="eastAsia"/>
          <w:b/>
          <w:sz w:val="28"/>
          <w:szCs w:val="32"/>
        </w:rPr>
        <w:t>表2  慢阻肺气流受限严重程度的肺功能分级</w:t>
      </w:r>
    </w:p>
    <w:p w:rsidR="007F3899" w:rsidRDefault="007F3899" w:rsidP="007F3899">
      <w:pPr>
        <w:adjustRightInd w:val="0"/>
        <w:snapToGrid w:val="0"/>
        <w:ind w:firstLineChars="200" w:firstLine="562"/>
        <w:jc w:val="center"/>
        <w:rPr>
          <w:rFonts w:ascii="仿宋_GB2312" w:hAnsi="仿宋" w:cs="仿宋"/>
          <w:b/>
          <w:sz w:val="28"/>
          <w:szCs w:val="32"/>
        </w:rPr>
      </w:pPr>
      <w:r>
        <w:rPr>
          <w:rFonts w:ascii="仿宋_GB2312" w:hAnsi="仿宋" w:cs="仿宋" w:hint="eastAsia"/>
          <w:b/>
          <w:sz w:val="28"/>
          <w:szCs w:val="32"/>
        </w:rPr>
        <w:t>（基于支气管扩张剂后FEV</w:t>
      </w:r>
      <w:r>
        <w:rPr>
          <w:rFonts w:ascii="仿宋_GB2312" w:hAnsi="仿宋" w:cs="仿宋" w:hint="eastAsia"/>
          <w:b/>
          <w:sz w:val="28"/>
          <w:szCs w:val="32"/>
          <w:vertAlign w:val="subscript"/>
        </w:rPr>
        <w:t>1</w:t>
      </w:r>
      <w:r>
        <w:rPr>
          <w:rFonts w:ascii="仿宋_GB2312" w:hAnsi="仿宋" w:cs="仿宋" w:hint="eastAsia"/>
          <w:b/>
          <w:sz w:val="28"/>
          <w:szCs w:val="32"/>
        </w:rPr>
        <w:t>）</w:t>
      </w:r>
    </w:p>
    <w:p w:rsidR="007F3899" w:rsidRDefault="007F3899" w:rsidP="007F3899">
      <w:pPr>
        <w:adjustRightInd w:val="0"/>
        <w:snapToGrid w:val="0"/>
        <w:ind w:firstLineChars="200" w:firstLine="560"/>
        <w:rPr>
          <w:rFonts w:ascii="仿宋_GB2312" w:hAnsi="仿宋" w:cs="仿宋"/>
          <w:sz w:val="28"/>
          <w:szCs w:val="32"/>
        </w:rPr>
      </w:pPr>
      <w:r>
        <w:rPr>
          <w:rFonts w:ascii="仿宋_GB2312" w:hAnsi="仿宋" w:cs="仿宋" w:hint="eastAsia"/>
          <w:sz w:val="28"/>
          <w:szCs w:val="32"/>
        </w:rPr>
        <w:t>患者FEV</w:t>
      </w:r>
      <w:r>
        <w:rPr>
          <w:rFonts w:ascii="仿宋_GB2312" w:hAnsi="仿宋" w:cs="仿宋" w:hint="eastAsia"/>
          <w:sz w:val="28"/>
          <w:szCs w:val="32"/>
          <w:vertAlign w:val="subscript"/>
        </w:rPr>
        <w:t>1</w:t>
      </w:r>
      <w:r>
        <w:rPr>
          <w:rFonts w:ascii="仿宋_GB2312" w:hAnsi="仿宋" w:cs="仿宋" w:hint="eastAsia"/>
          <w:sz w:val="28"/>
          <w:szCs w:val="32"/>
        </w:rPr>
        <w:t>/FVC＜0.70</w:t>
      </w: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2093"/>
        <w:gridCol w:w="5953"/>
      </w:tblGrid>
      <w:tr w:rsidR="007F3899" w:rsidTr="00544037">
        <w:trPr>
          <w:jc w:val="center"/>
        </w:trPr>
        <w:tc>
          <w:tcPr>
            <w:tcW w:w="20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7F3899" w:rsidRDefault="007F3899" w:rsidP="00544037">
            <w:pPr>
              <w:adjustRightInd w:val="0"/>
              <w:snapToGrid w:val="0"/>
              <w:jc w:val="center"/>
              <w:rPr>
                <w:rFonts w:ascii="仿宋_GB2312" w:hAnsi="仿宋" w:cs="仿宋"/>
                <w:sz w:val="28"/>
                <w:szCs w:val="32"/>
              </w:rPr>
            </w:pPr>
            <w:r>
              <w:rPr>
                <w:rFonts w:ascii="仿宋_GB2312" w:hAnsi="仿宋" w:cs="仿宋" w:hint="eastAsia"/>
                <w:b/>
                <w:sz w:val="28"/>
                <w:szCs w:val="32"/>
              </w:rPr>
              <w:t>分级</w:t>
            </w:r>
          </w:p>
        </w:tc>
        <w:tc>
          <w:tcPr>
            <w:tcW w:w="595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7F3899" w:rsidRDefault="007F3899" w:rsidP="00544037">
            <w:pPr>
              <w:adjustRightInd w:val="0"/>
              <w:snapToGrid w:val="0"/>
              <w:jc w:val="center"/>
              <w:rPr>
                <w:rFonts w:ascii="仿宋_GB2312" w:hAnsi="仿宋" w:cs="仿宋"/>
                <w:sz w:val="28"/>
                <w:szCs w:val="32"/>
              </w:rPr>
            </w:pPr>
            <w:r>
              <w:rPr>
                <w:rFonts w:ascii="仿宋_GB2312" w:hAnsi="仿宋" w:cs="仿宋" w:hint="eastAsia"/>
                <w:b/>
                <w:sz w:val="28"/>
                <w:szCs w:val="32"/>
              </w:rPr>
              <w:t>肺功能结果</w:t>
            </w:r>
          </w:p>
        </w:tc>
      </w:tr>
      <w:tr w:rsidR="007F3899" w:rsidTr="00544037">
        <w:trPr>
          <w:jc w:val="center"/>
        </w:trPr>
        <w:tc>
          <w:tcPr>
            <w:tcW w:w="2093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7F3899" w:rsidRDefault="007F3899" w:rsidP="00544037">
            <w:pPr>
              <w:adjustRightInd w:val="0"/>
              <w:snapToGrid w:val="0"/>
              <w:jc w:val="center"/>
              <w:rPr>
                <w:rFonts w:ascii="仿宋_GB2312" w:hAnsi="仿宋" w:cs="仿宋"/>
                <w:sz w:val="28"/>
                <w:szCs w:val="32"/>
              </w:rPr>
            </w:pPr>
            <w:r>
              <w:rPr>
                <w:rFonts w:ascii="仿宋_GB2312" w:hAnsi="仿宋" w:cs="仿宋" w:hint="eastAsia"/>
                <w:sz w:val="28"/>
                <w:szCs w:val="32"/>
              </w:rPr>
              <w:t>轻度</w:t>
            </w:r>
          </w:p>
        </w:tc>
        <w:tc>
          <w:tcPr>
            <w:tcW w:w="5953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7F3899" w:rsidRDefault="007F3899" w:rsidP="00544037">
            <w:pPr>
              <w:adjustRightInd w:val="0"/>
              <w:snapToGrid w:val="0"/>
              <w:jc w:val="center"/>
              <w:rPr>
                <w:rFonts w:ascii="仿宋_GB2312" w:hAnsi="仿宋" w:cs="仿宋"/>
                <w:sz w:val="28"/>
                <w:szCs w:val="32"/>
              </w:rPr>
            </w:pPr>
            <w:r>
              <w:rPr>
                <w:rFonts w:ascii="仿宋_GB2312" w:hAnsi="仿宋" w:cs="仿宋" w:hint="eastAsia"/>
                <w:sz w:val="28"/>
                <w:szCs w:val="32"/>
              </w:rPr>
              <w:t>FEV</w:t>
            </w:r>
            <w:r>
              <w:rPr>
                <w:rFonts w:ascii="仿宋_GB2312" w:hAnsi="仿宋" w:cs="仿宋" w:hint="eastAsia"/>
                <w:sz w:val="28"/>
                <w:szCs w:val="32"/>
                <w:vertAlign w:val="subscript"/>
              </w:rPr>
              <w:t>1</w:t>
            </w:r>
            <w:r>
              <w:rPr>
                <w:rFonts w:ascii="仿宋_GB2312" w:hAnsi="仿宋" w:cs="仿宋" w:hint="eastAsia"/>
                <w:sz w:val="28"/>
                <w:szCs w:val="32"/>
              </w:rPr>
              <w:t>≥80%预计值</w:t>
            </w:r>
          </w:p>
        </w:tc>
      </w:tr>
      <w:tr w:rsidR="007F3899" w:rsidTr="00544037">
        <w:trPr>
          <w:jc w:val="center"/>
        </w:trPr>
        <w:tc>
          <w:tcPr>
            <w:tcW w:w="2093" w:type="dxa"/>
            <w:hideMark/>
          </w:tcPr>
          <w:p w:rsidR="007F3899" w:rsidRDefault="007F3899" w:rsidP="00544037">
            <w:pPr>
              <w:adjustRightInd w:val="0"/>
              <w:snapToGrid w:val="0"/>
              <w:jc w:val="center"/>
              <w:rPr>
                <w:rFonts w:ascii="仿宋_GB2312" w:hAnsi="仿宋" w:cs="仿宋"/>
                <w:sz w:val="28"/>
                <w:szCs w:val="32"/>
              </w:rPr>
            </w:pPr>
            <w:r>
              <w:rPr>
                <w:rFonts w:ascii="仿宋_GB2312" w:hAnsi="仿宋" w:cs="仿宋" w:hint="eastAsia"/>
                <w:sz w:val="28"/>
                <w:szCs w:val="32"/>
              </w:rPr>
              <w:t>中度</w:t>
            </w:r>
          </w:p>
        </w:tc>
        <w:tc>
          <w:tcPr>
            <w:tcW w:w="5953" w:type="dxa"/>
            <w:hideMark/>
          </w:tcPr>
          <w:p w:rsidR="007F3899" w:rsidRDefault="007F3899" w:rsidP="00544037">
            <w:pPr>
              <w:adjustRightInd w:val="0"/>
              <w:snapToGrid w:val="0"/>
              <w:jc w:val="center"/>
              <w:rPr>
                <w:rFonts w:ascii="仿宋_GB2312" w:hAnsi="仿宋" w:cs="仿宋"/>
                <w:sz w:val="28"/>
                <w:szCs w:val="32"/>
              </w:rPr>
            </w:pPr>
            <w:r>
              <w:rPr>
                <w:rFonts w:ascii="仿宋_GB2312" w:hAnsi="仿宋" w:cs="仿宋" w:hint="eastAsia"/>
                <w:sz w:val="28"/>
                <w:szCs w:val="32"/>
              </w:rPr>
              <w:t>50%≤FEV</w:t>
            </w:r>
            <w:r>
              <w:rPr>
                <w:rFonts w:ascii="仿宋_GB2312" w:hAnsi="仿宋" w:cs="仿宋" w:hint="eastAsia"/>
                <w:sz w:val="28"/>
                <w:szCs w:val="32"/>
                <w:vertAlign w:val="subscript"/>
              </w:rPr>
              <w:t>1</w:t>
            </w:r>
            <w:r>
              <w:rPr>
                <w:rFonts w:ascii="仿宋_GB2312" w:hAnsi="仿宋" w:cs="仿宋" w:hint="eastAsia"/>
                <w:sz w:val="28"/>
                <w:szCs w:val="32"/>
              </w:rPr>
              <w:t>＜80%预计值</w:t>
            </w:r>
          </w:p>
        </w:tc>
      </w:tr>
      <w:tr w:rsidR="007F3899" w:rsidTr="00544037">
        <w:trPr>
          <w:jc w:val="center"/>
        </w:trPr>
        <w:tc>
          <w:tcPr>
            <w:tcW w:w="2093" w:type="dxa"/>
            <w:hideMark/>
          </w:tcPr>
          <w:p w:rsidR="007F3899" w:rsidRDefault="007F3899" w:rsidP="00544037">
            <w:pPr>
              <w:adjustRightInd w:val="0"/>
              <w:snapToGrid w:val="0"/>
              <w:jc w:val="center"/>
              <w:rPr>
                <w:rFonts w:ascii="仿宋_GB2312" w:hAnsi="仿宋" w:cs="仿宋"/>
                <w:sz w:val="28"/>
                <w:szCs w:val="32"/>
              </w:rPr>
            </w:pPr>
            <w:r>
              <w:rPr>
                <w:rFonts w:ascii="仿宋_GB2312" w:hAnsi="仿宋" w:cs="仿宋" w:hint="eastAsia"/>
                <w:sz w:val="28"/>
                <w:szCs w:val="32"/>
              </w:rPr>
              <w:t>重度</w:t>
            </w:r>
          </w:p>
        </w:tc>
        <w:tc>
          <w:tcPr>
            <w:tcW w:w="5953" w:type="dxa"/>
            <w:hideMark/>
          </w:tcPr>
          <w:p w:rsidR="007F3899" w:rsidRDefault="007F3899" w:rsidP="00544037">
            <w:pPr>
              <w:adjustRightInd w:val="0"/>
              <w:snapToGrid w:val="0"/>
              <w:jc w:val="center"/>
              <w:rPr>
                <w:rFonts w:ascii="仿宋_GB2312" w:hAnsi="仿宋" w:cs="仿宋"/>
                <w:sz w:val="28"/>
                <w:szCs w:val="32"/>
              </w:rPr>
            </w:pPr>
            <w:r>
              <w:rPr>
                <w:rFonts w:ascii="仿宋_GB2312" w:hAnsi="仿宋" w:cs="仿宋" w:hint="eastAsia"/>
                <w:sz w:val="28"/>
                <w:szCs w:val="32"/>
              </w:rPr>
              <w:t>30%≤FEV</w:t>
            </w:r>
            <w:r>
              <w:rPr>
                <w:rFonts w:ascii="仿宋_GB2312" w:hAnsi="仿宋" w:cs="仿宋" w:hint="eastAsia"/>
                <w:sz w:val="28"/>
                <w:szCs w:val="32"/>
                <w:vertAlign w:val="subscript"/>
              </w:rPr>
              <w:t>1</w:t>
            </w:r>
            <w:r>
              <w:rPr>
                <w:rFonts w:ascii="仿宋_GB2312" w:hAnsi="仿宋" w:cs="仿宋" w:hint="eastAsia"/>
                <w:sz w:val="28"/>
                <w:szCs w:val="32"/>
              </w:rPr>
              <w:t>＜50%预计值</w:t>
            </w:r>
          </w:p>
        </w:tc>
      </w:tr>
      <w:tr w:rsidR="007F3899" w:rsidTr="00544037">
        <w:trPr>
          <w:jc w:val="center"/>
        </w:trPr>
        <w:tc>
          <w:tcPr>
            <w:tcW w:w="2093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7F3899" w:rsidRDefault="007F3899" w:rsidP="00544037">
            <w:pPr>
              <w:adjustRightInd w:val="0"/>
              <w:snapToGrid w:val="0"/>
              <w:jc w:val="center"/>
              <w:rPr>
                <w:rFonts w:ascii="仿宋_GB2312" w:hAnsi="仿宋" w:cs="仿宋"/>
                <w:sz w:val="28"/>
                <w:szCs w:val="32"/>
              </w:rPr>
            </w:pPr>
            <w:r>
              <w:rPr>
                <w:rFonts w:ascii="仿宋_GB2312" w:hAnsi="仿宋" w:cs="仿宋" w:hint="eastAsia"/>
                <w:sz w:val="28"/>
                <w:szCs w:val="32"/>
              </w:rPr>
              <w:t>极重度</w:t>
            </w:r>
          </w:p>
        </w:tc>
        <w:tc>
          <w:tcPr>
            <w:tcW w:w="5953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7F3899" w:rsidRDefault="007F3899" w:rsidP="00544037">
            <w:pPr>
              <w:adjustRightInd w:val="0"/>
              <w:snapToGrid w:val="0"/>
              <w:jc w:val="center"/>
              <w:rPr>
                <w:rFonts w:ascii="仿宋_GB2312" w:hAnsi="仿宋" w:cs="仿宋"/>
                <w:sz w:val="28"/>
                <w:szCs w:val="32"/>
              </w:rPr>
            </w:pPr>
            <w:r>
              <w:rPr>
                <w:rFonts w:ascii="仿宋_GB2312" w:hAnsi="仿宋" w:cs="仿宋" w:hint="eastAsia"/>
                <w:sz w:val="28"/>
                <w:szCs w:val="32"/>
              </w:rPr>
              <w:t>FEV</w:t>
            </w:r>
            <w:r>
              <w:rPr>
                <w:rFonts w:ascii="仿宋_GB2312" w:hAnsi="仿宋" w:cs="仿宋" w:hint="eastAsia"/>
                <w:sz w:val="28"/>
                <w:szCs w:val="32"/>
                <w:vertAlign w:val="subscript"/>
              </w:rPr>
              <w:t>1</w:t>
            </w:r>
            <w:r>
              <w:rPr>
                <w:rFonts w:ascii="仿宋_GB2312" w:hAnsi="仿宋" w:cs="仿宋" w:hint="eastAsia"/>
                <w:sz w:val="28"/>
                <w:szCs w:val="32"/>
              </w:rPr>
              <w:t>＜30%预计值</w:t>
            </w:r>
          </w:p>
        </w:tc>
      </w:tr>
    </w:tbl>
    <w:p w:rsidR="007F3899" w:rsidRDefault="007F3899" w:rsidP="007F3899">
      <w:pPr>
        <w:adjustRightInd w:val="0"/>
        <w:snapToGrid w:val="0"/>
        <w:spacing w:line="360" w:lineRule="auto"/>
        <w:ind w:firstLineChars="200" w:firstLine="560"/>
        <w:rPr>
          <w:rFonts w:ascii="仿宋_GB2312" w:hAnsi="仿宋" w:cs="仿宋"/>
          <w:sz w:val="28"/>
          <w:szCs w:val="32"/>
        </w:rPr>
      </w:pPr>
    </w:p>
    <w:p w:rsidR="007F3899" w:rsidRDefault="007F3899" w:rsidP="007F3899">
      <w:pPr>
        <w:adjustRightInd w:val="0"/>
        <w:snapToGrid w:val="0"/>
        <w:spacing w:line="360" w:lineRule="auto"/>
        <w:ind w:firstLineChars="200" w:firstLine="643"/>
        <w:rPr>
          <w:rFonts w:ascii="仿宋_GB2312" w:hAnsi="仿宋" w:cs="仿宋"/>
          <w:b/>
          <w:bCs/>
          <w:szCs w:val="32"/>
        </w:rPr>
      </w:pPr>
      <w:r>
        <w:rPr>
          <w:rFonts w:ascii="仿宋_GB2312" w:hAnsi="仿宋" w:cs="仿宋" w:hint="eastAsia"/>
          <w:b/>
          <w:bCs/>
          <w:szCs w:val="32"/>
        </w:rPr>
        <w:t>5.综合评估。</w:t>
      </w:r>
    </w:p>
    <w:p w:rsidR="007F3899" w:rsidRDefault="007F3899" w:rsidP="007F3899">
      <w:pPr>
        <w:adjustRightInd w:val="0"/>
        <w:snapToGrid w:val="0"/>
        <w:spacing w:line="360" w:lineRule="auto"/>
        <w:ind w:firstLineChars="200" w:firstLine="640"/>
        <w:rPr>
          <w:rFonts w:ascii="仿宋_GB2312" w:hAnsi="仿宋" w:cs="仿宋"/>
          <w:bCs/>
          <w:szCs w:val="32"/>
        </w:rPr>
      </w:pPr>
      <w:r>
        <w:rPr>
          <w:rFonts w:ascii="仿宋_GB2312" w:hAnsi="仿宋" w:cs="仿宋" w:hint="eastAsia"/>
          <w:bCs/>
          <w:szCs w:val="32"/>
        </w:rPr>
        <w:t>慢阻肺综合评估包括气流受限程度（表2）、对患者呼吸症状的影响（表3）、对患者生活质量的影响（表4）、远期不良风险（如急性加重、住院或死亡），从而用以确定疾病的严重程度，指导治疗（表5）。</w:t>
      </w:r>
    </w:p>
    <w:p w:rsidR="007F3899" w:rsidRDefault="007F3899" w:rsidP="007F3899">
      <w:pPr>
        <w:adjustRightInd w:val="0"/>
        <w:snapToGrid w:val="0"/>
        <w:spacing w:line="360" w:lineRule="auto"/>
        <w:jc w:val="center"/>
        <w:rPr>
          <w:rFonts w:ascii="仿宋_GB2312" w:hAnsi="宋体" w:cs="仿宋"/>
          <w:b/>
          <w:color w:val="000000"/>
          <w:sz w:val="28"/>
          <w:szCs w:val="20"/>
        </w:rPr>
      </w:pPr>
    </w:p>
    <w:p w:rsidR="007F3899" w:rsidRDefault="007F3899" w:rsidP="007F3899">
      <w:pPr>
        <w:adjustRightInd w:val="0"/>
        <w:snapToGrid w:val="0"/>
        <w:spacing w:line="360" w:lineRule="auto"/>
        <w:jc w:val="center"/>
        <w:rPr>
          <w:rFonts w:ascii="仿宋_GB2312" w:hAnsi="宋体" w:cs="仿宋"/>
          <w:b/>
          <w:color w:val="000000"/>
          <w:sz w:val="28"/>
          <w:szCs w:val="20"/>
        </w:rPr>
      </w:pPr>
      <w:r>
        <w:rPr>
          <w:rFonts w:ascii="仿宋_GB2312" w:hAnsi="宋体" w:cs="仿宋" w:hint="eastAsia"/>
          <w:b/>
          <w:color w:val="000000"/>
          <w:sz w:val="28"/>
          <w:szCs w:val="20"/>
        </w:rPr>
        <w:t xml:space="preserve">表3  </w:t>
      </w:r>
      <w:proofErr w:type="spellStart"/>
      <w:r>
        <w:rPr>
          <w:rFonts w:ascii="仿宋_GB2312" w:hAnsi="宋体" w:cs="仿宋" w:hint="eastAsia"/>
          <w:b/>
          <w:color w:val="000000"/>
          <w:sz w:val="28"/>
          <w:szCs w:val="20"/>
        </w:rPr>
        <w:t>mMRC</w:t>
      </w:r>
      <w:proofErr w:type="spellEnd"/>
      <w:r>
        <w:rPr>
          <w:rFonts w:ascii="仿宋_GB2312" w:hAnsi="宋体" w:cs="仿宋" w:hint="eastAsia"/>
          <w:b/>
          <w:color w:val="000000"/>
          <w:sz w:val="28"/>
          <w:szCs w:val="20"/>
        </w:rPr>
        <w:t>呼吸困难问卷（改良版英国医学研究委员会呼吸问卷）</w:t>
      </w:r>
    </w:p>
    <w:p w:rsidR="007F3899" w:rsidRDefault="007F3899" w:rsidP="007F3899">
      <w:pPr>
        <w:pBdr>
          <w:top w:val="single" w:sz="4" w:space="1" w:color="auto"/>
          <w:bottom w:val="single" w:sz="4" w:space="1" w:color="auto"/>
          <w:between w:val="single" w:sz="4" w:space="1" w:color="auto"/>
        </w:pBdr>
        <w:adjustRightInd w:val="0"/>
        <w:snapToGrid w:val="0"/>
        <w:spacing w:line="360" w:lineRule="auto"/>
        <w:jc w:val="left"/>
        <w:rPr>
          <w:rFonts w:ascii="仿宋_GB2312" w:hAnsi="仿宋" w:cs="仿宋"/>
          <w:sz w:val="24"/>
          <w:szCs w:val="32"/>
        </w:rPr>
      </w:pPr>
      <w:r>
        <w:rPr>
          <w:rFonts w:ascii="仿宋_GB2312" w:hAnsi="仿宋" w:cs="仿宋" w:hint="eastAsia"/>
          <w:sz w:val="24"/>
          <w:szCs w:val="32"/>
        </w:rPr>
        <w:t>请在适合你的每个选项后面打勾（只选择一个）</w:t>
      </w:r>
    </w:p>
    <w:tbl>
      <w:tblPr>
        <w:tblW w:w="8928" w:type="dxa"/>
        <w:tblBorders>
          <w:insideH w:val="single" w:sz="4" w:space="0" w:color="auto"/>
        </w:tblBorders>
        <w:tblLook w:val="0120" w:firstRow="1" w:lastRow="0" w:firstColumn="0" w:lastColumn="1" w:noHBand="0" w:noVBand="0"/>
      </w:tblPr>
      <w:tblGrid>
        <w:gridCol w:w="1188"/>
        <w:gridCol w:w="5940"/>
        <w:gridCol w:w="1800"/>
      </w:tblGrid>
      <w:tr w:rsidR="007F3899" w:rsidTr="00544037"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7F3899" w:rsidRDefault="007F3899" w:rsidP="00544037">
            <w:pPr>
              <w:adjustRightInd w:val="0"/>
              <w:snapToGrid w:val="0"/>
              <w:jc w:val="center"/>
              <w:rPr>
                <w:rFonts w:ascii="仿宋_GB2312" w:hAnsi="仿宋" w:cs="仿宋"/>
                <w:b/>
                <w:sz w:val="22"/>
                <w:szCs w:val="32"/>
              </w:rPr>
            </w:pPr>
            <w:r>
              <w:rPr>
                <w:rFonts w:ascii="仿宋_GB2312" w:hAnsi="仿宋" w:cs="仿宋" w:hint="eastAsia"/>
                <w:b/>
                <w:sz w:val="22"/>
                <w:szCs w:val="32"/>
              </w:rPr>
              <w:t>呼吸困难评价等级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7F3899" w:rsidRDefault="007F3899" w:rsidP="00544037">
            <w:pPr>
              <w:adjustRightInd w:val="0"/>
              <w:snapToGrid w:val="0"/>
              <w:jc w:val="center"/>
              <w:rPr>
                <w:rFonts w:ascii="仿宋_GB2312" w:hAnsi="仿宋" w:cs="仿宋"/>
                <w:b/>
                <w:sz w:val="22"/>
                <w:szCs w:val="32"/>
              </w:rPr>
            </w:pPr>
            <w:r>
              <w:rPr>
                <w:rFonts w:ascii="仿宋_GB2312" w:hAnsi="仿宋" w:cs="仿宋" w:hint="eastAsia"/>
                <w:b/>
                <w:sz w:val="22"/>
                <w:szCs w:val="32"/>
              </w:rPr>
              <w:t>呼吸困难严重程度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7F3899" w:rsidRDefault="007F3899" w:rsidP="00544037">
            <w:pPr>
              <w:adjustRightInd w:val="0"/>
              <w:snapToGrid w:val="0"/>
              <w:jc w:val="center"/>
              <w:rPr>
                <w:rFonts w:ascii="仿宋_GB2312" w:hAnsi="仿宋" w:cs="仿宋"/>
                <w:b/>
                <w:sz w:val="22"/>
                <w:szCs w:val="32"/>
              </w:rPr>
            </w:pPr>
            <w:r>
              <w:rPr>
                <w:rFonts w:ascii="仿宋_GB2312" w:hAnsi="仿宋" w:cs="仿宋" w:hint="eastAsia"/>
                <w:b/>
                <w:sz w:val="22"/>
                <w:szCs w:val="32"/>
              </w:rPr>
              <w:t>呼吸困难严重程度简略描述</w:t>
            </w:r>
          </w:p>
        </w:tc>
      </w:tr>
      <w:tr w:rsidR="007F3899" w:rsidTr="00544037">
        <w:tc>
          <w:tcPr>
            <w:tcW w:w="118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7F3899" w:rsidRDefault="007F3899" w:rsidP="00544037">
            <w:pPr>
              <w:adjustRightInd w:val="0"/>
              <w:snapToGrid w:val="0"/>
              <w:jc w:val="center"/>
              <w:rPr>
                <w:rFonts w:ascii="仿宋_GB2312" w:hAnsi="仿宋" w:cs="仿宋"/>
                <w:sz w:val="22"/>
                <w:szCs w:val="32"/>
              </w:rPr>
            </w:pPr>
            <w:r>
              <w:rPr>
                <w:rFonts w:ascii="仿宋_GB2312" w:hAnsi="仿宋" w:cs="仿宋" w:hint="eastAsia"/>
                <w:sz w:val="22"/>
                <w:szCs w:val="32"/>
              </w:rPr>
              <w:lastRenderedPageBreak/>
              <w:t>0级</w:t>
            </w:r>
          </w:p>
        </w:tc>
        <w:tc>
          <w:tcPr>
            <w:tcW w:w="594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7F3899" w:rsidRDefault="007F3899" w:rsidP="00544037">
            <w:pPr>
              <w:adjustRightInd w:val="0"/>
              <w:snapToGrid w:val="0"/>
              <w:rPr>
                <w:rFonts w:ascii="仿宋_GB2312" w:hAnsi="仿宋" w:cs="仿宋"/>
                <w:sz w:val="22"/>
                <w:szCs w:val="32"/>
              </w:rPr>
            </w:pPr>
            <w:r>
              <w:rPr>
                <w:rFonts w:ascii="仿宋_GB2312" w:hAnsi="仿宋" w:cs="仿宋" w:hint="eastAsia"/>
                <w:sz w:val="22"/>
                <w:szCs w:val="32"/>
              </w:rPr>
              <w:t>只有在剧烈活动时才感到呼吸困难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7F3899" w:rsidRDefault="007F3899" w:rsidP="00544037">
            <w:pPr>
              <w:adjustRightInd w:val="0"/>
              <w:snapToGrid w:val="0"/>
              <w:jc w:val="center"/>
              <w:rPr>
                <w:rFonts w:ascii="仿宋_GB2312" w:hAnsi="仿宋" w:cs="仿宋"/>
                <w:sz w:val="22"/>
                <w:szCs w:val="32"/>
              </w:rPr>
            </w:pPr>
            <w:r>
              <w:rPr>
                <w:rFonts w:ascii="仿宋_GB2312" w:hAnsi="仿宋" w:cs="仿宋" w:hint="eastAsia"/>
                <w:sz w:val="22"/>
                <w:szCs w:val="32"/>
              </w:rPr>
              <w:t>费力才喘</w:t>
            </w:r>
          </w:p>
        </w:tc>
      </w:tr>
      <w:tr w:rsidR="007F3899" w:rsidTr="00544037">
        <w:tc>
          <w:tcPr>
            <w:tcW w:w="1188" w:type="dxa"/>
            <w:vAlign w:val="center"/>
            <w:hideMark/>
          </w:tcPr>
          <w:p w:rsidR="007F3899" w:rsidRDefault="007F3899" w:rsidP="00544037">
            <w:pPr>
              <w:adjustRightInd w:val="0"/>
              <w:snapToGrid w:val="0"/>
              <w:jc w:val="center"/>
              <w:rPr>
                <w:rFonts w:ascii="仿宋_GB2312" w:hAnsi="仿宋" w:cs="仿宋"/>
                <w:sz w:val="22"/>
                <w:szCs w:val="32"/>
              </w:rPr>
            </w:pPr>
            <w:r>
              <w:rPr>
                <w:rFonts w:ascii="仿宋_GB2312" w:hAnsi="仿宋" w:cs="仿宋" w:hint="eastAsia"/>
                <w:sz w:val="22"/>
                <w:szCs w:val="32"/>
              </w:rPr>
              <w:t>1级</w:t>
            </w:r>
          </w:p>
        </w:tc>
        <w:tc>
          <w:tcPr>
            <w:tcW w:w="5940" w:type="dxa"/>
            <w:hideMark/>
          </w:tcPr>
          <w:p w:rsidR="007F3899" w:rsidRDefault="007F3899" w:rsidP="00544037">
            <w:pPr>
              <w:adjustRightInd w:val="0"/>
              <w:snapToGrid w:val="0"/>
              <w:rPr>
                <w:rFonts w:ascii="仿宋_GB2312" w:hAnsi="仿宋" w:cs="仿宋"/>
                <w:sz w:val="22"/>
                <w:szCs w:val="32"/>
              </w:rPr>
            </w:pPr>
            <w:r>
              <w:rPr>
                <w:rFonts w:ascii="仿宋_GB2312" w:hAnsi="仿宋" w:cs="仿宋" w:hint="eastAsia"/>
                <w:sz w:val="22"/>
                <w:szCs w:val="32"/>
              </w:rPr>
              <w:t>在平地快步行走或步行爬小坡时出现气短</w:t>
            </w:r>
          </w:p>
        </w:tc>
        <w:tc>
          <w:tcPr>
            <w:tcW w:w="1800" w:type="dxa"/>
            <w:vAlign w:val="center"/>
            <w:hideMark/>
          </w:tcPr>
          <w:p w:rsidR="007F3899" w:rsidRDefault="007F3899" w:rsidP="00544037">
            <w:pPr>
              <w:adjustRightInd w:val="0"/>
              <w:snapToGrid w:val="0"/>
              <w:jc w:val="center"/>
              <w:rPr>
                <w:rFonts w:ascii="仿宋_GB2312" w:hAnsi="仿宋" w:cs="仿宋"/>
                <w:sz w:val="22"/>
                <w:szCs w:val="32"/>
              </w:rPr>
            </w:pPr>
            <w:r>
              <w:rPr>
                <w:rFonts w:ascii="仿宋_GB2312" w:hAnsi="仿宋" w:cs="仿宋" w:hint="eastAsia"/>
                <w:sz w:val="22"/>
                <w:szCs w:val="32"/>
              </w:rPr>
              <w:t>走快会喘</w:t>
            </w:r>
          </w:p>
        </w:tc>
      </w:tr>
      <w:tr w:rsidR="007F3899" w:rsidTr="00544037">
        <w:tc>
          <w:tcPr>
            <w:tcW w:w="1188" w:type="dxa"/>
            <w:vAlign w:val="center"/>
            <w:hideMark/>
          </w:tcPr>
          <w:p w:rsidR="007F3899" w:rsidRDefault="007F3899" w:rsidP="00544037">
            <w:pPr>
              <w:adjustRightInd w:val="0"/>
              <w:snapToGrid w:val="0"/>
              <w:jc w:val="center"/>
              <w:rPr>
                <w:rFonts w:ascii="仿宋_GB2312" w:hAnsi="仿宋" w:cs="仿宋"/>
                <w:sz w:val="22"/>
                <w:szCs w:val="32"/>
              </w:rPr>
            </w:pPr>
            <w:r>
              <w:rPr>
                <w:rFonts w:ascii="仿宋_GB2312" w:hAnsi="仿宋" w:cs="仿宋" w:hint="eastAsia"/>
                <w:sz w:val="22"/>
                <w:szCs w:val="32"/>
              </w:rPr>
              <w:t>2级</w:t>
            </w:r>
          </w:p>
        </w:tc>
        <w:tc>
          <w:tcPr>
            <w:tcW w:w="5940" w:type="dxa"/>
            <w:hideMark/>
          </w:tcPr>
          <w:p w:rsidR="007F3899" w:rsidRDefault="007F3899" w:rsidP="00544037">
            <w:pPr>
              <w:adjustRightInd w:val="0"/>
              <w:snapToGrid w:val="0"/>
              <w:rPr>
                <w:rFonts w:ascii="仿宋_GB2312" w:hAnsi="仿宋" w:cs="仿宋"/>
                <w:sz w:val="22"/>
                <w:szCs w:val="32"/>
              </w:rPr>
            </w:pPr>
            <w:r>
              <w:rPr>
                <w:rFonts w:ascii="仿宋_GB2312" w:hAnsi="仿宋" w:cs="仿宋" w:hint="eastAsia"/>
                <w:sz w:val="22"/>
                <w:szCs w:val="32"/>
              </w:rPr>
              <w:t>由于气短，平地行走时比同龄人慢或者需要停下来休息</w:t>
            </w:r>
          </w:p>
        </w:tc>
        <w:tc>
          <w:tcPr>
            <w:tcW w:w="1800" w:type="dxa"/>
            <w:vAlign w:val="center"/>
            <w:hideMark/>
          </w:tcPr>
          <w:p w:rsidR="007F3899" w:rsidRDefault="007F3899" w:rsidP="00544037">
            <w:pPr>
              <w:adjustRightInd w:val="0"/>
              <w:snapToGrid w:val="0"/>
              <w:jc w:val="center"/>
              <w:rPr>
                <w:rFonts w:ascii="仿宋_GB2312" w:hAnsi="仿宋" w:cs="仿宋"/>
                <w:sz w:val="22"/>
                <w:szCs w:val="32"/>
              </w:rPr>
            </w:pPr>
            <w:r>
              <w:rPr>
                <w:rFonts w:ascii="仿宋_GB2312" w:hAnsi="仿宋" w:cs="仿宋" w:hint="eastAsia"/>
                <w:sz w:val="22"/>
                <w:szCs w:val="32"/>
              </w:rPr>
              <w:t>平路会喘</w:t>
            </w:r>
          </w:p>
        </w:tc>
      </w:tr>
      <w:tr w:rsidR="007F3899" w:rsidTr="00544037">
        <w:tc>
          <w:tcPr>
            <w:tcW w:w="1188" w:type="dxa"/>
            <w:vAlign w:val="center"/>
            <w:hideMark/>
          </w:tcPr>
          <w:p w:rsidR="007F3899" w:rsidRDefault="007F3899" w:rsidP="00544037">
            <w:pPr>
              <w:adjustRightInd w:val="0"/>
              <w:snapToGrid w:val="0"/>
              <w:jc w:val="center"/>
              <w:rPr>
                <w:rFonts w:ascii="仿宋_GB2312" w:hAnsi="仿宋" w:cs="仿宋"/>
                <w:sz w:val="22"/>
                <w:szCs w:val="32"/>
              </w:rPr>
            </w:pPr>
            <w:r>
              <w:rPr>
                <w:rFonts w:ascii="仿宋_GB2312" w:hAnsi="仿宋" w:cs="仿宋" w:hint="eastAsia"/>
                <w:sz w:val="22"/>
                <w:szCs w:val="32"/>
              </w:rPr>
              <w:t>3级</w:t>
            </w:r>
          </w:p>
        </w:tc>
        <w:tc>
          <w:tcPr>
            <w:tcW w:w="5940" w:type="dxa"/>
            <w:hideMark/>
          </w:tcPr>
          <w:p w:rsidR="007F3899" w:rsidRDefault="007F3899" w:rsidP="00544037">
            <w:pPr>
              <w:adjustRightInd w:val="0"/>
              <w:snapToGrid w:val="0"/>
              <w:rPr>
                <w:rFonts w:ascii="仿宋_GB2312" w:hAnsi="仿宋" w:cs="仿宋"/>
                <w:sz w:val="22"/>
                <w:szCs w:val="32"/>
              </w:rPr>
            </w:pPr>
            <w:r>
              <w:rPr>
                <w:rFonts w:ascii="仿宋_GB2312" w:hAnsi="仿宋" w:cs="仿宋" w:hint="eastAsia"/>
                <w:sz w:val="22"/>
                <w:szCs w:val="32"/>
              </w:rPr>
              <w:t xml:space="preserve">在平地行走100 </w:t>
            </w:r>
            <w:proofErr w:type="gramStart"/>
            <w:r>
              <w:rPr>
                <w:rFonts w:ascii="仿宋_GB2312" w:hAnsi="仿宋" w:cs="仿宋" w:hint="eastAsia"/>
                <w:sz w:val="22"/>
                <w:szCs w:val="32"/>
              </w:rPr>
              <w:t>米左右</w:t>
            </w:r>
            <w:proofErr w:type="gramEnd"/>
            <w:r>
              <w:rPr>
                <w:rFonts w:ascii="仿宋_GB2312" w:hAnsi="仿宋" w:cs="仿宋" w:hint="eastAsia"/>
                <w:sz w:val="22"/>
                <w:szCs w:val="32"/>
              </w:rPr>
              <w:t>或数分钟后需要停下来喘气</w:t>
            </w:r>
          </w:p>
        </w:tc>
        <w:tc>
          <w:tcPr>
            <w:tcW w:w="1800" w:type="dxa"/>
            <w:vAlign w:val="center"/>
            <w:hideMark/>
          </w:tcPr>
          <w:p w:rsidR="007F3899" w:rsidRDefault="007F3899" w:rsidP="00544037">
            <w:pPr>
              <w:adjustRightInd w:val="0"/>
              <w:snapToGrid w:val="0"/>
              <w:jc w:val="center"/>
              <w:rPr>
                <w:rFonts w:ascii="仿宋_GB2312" w:hAnsi="仿宋" w:cs="仿宋"/>
                <w:sz w:val="22"/>
                <w:szCs w:val="32"/>
              </w:rPr>
            </w:pPr>
            <w:r>
              <w:rPr>
                <w:rFonts w:ascii="仿宋_GB2312" w:hAnsi="仿宋" w:cs="仿宋" w:hint="eastAsia"/>
                <w:sz w:val="22"/>
                <w:szCs w:val="32"/>
              </w:rPr>
              <w:t>百米会喘</w:t>
            </w:r>
          </w:p>
        </w:tc>
      </w:tr>
      <w:tr w:rsidR="007F3899" w:rsidTr="00544037"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7F3899" w:rsidRDefault="007F3899" w:rsidP="00544037">
            <w:pPr>
              <w:adjustRightInd w:val="0"/>
              <w:snapToGrid w:val="0"/>
              <w:jc w:val="center"/>
              <w:rPr>
                <w:rFonts w:ascii="仿宋_GB2312" w:hAnsi="仿宋" w:cs="仿宋"/>
                <w:sz w:val="22"/>
                <w:szCs w:val="32"/>
              </w:rPr>
            </w:pPr>
            <w:r>
              <w:rPr>
                <w:rFonts w:ascii="仿宋_GB2312" w:hAnsi="仿宋" w:cs="仿宋" w:hint="eastAsia"/>
                <w:sz w:val="22"/>
                <w:szCs w:val="32"/>
              </w:rPr>
              <w:t>4级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7F3899" w:rsidRDefault="007F3899" w:rsidP="00544037">
            <w:pPr>
              <w:adjustRightInd w:val="0"/>
              <w:snapToGrid w:val="0"/>
              <w:rPr>
                <w:rFonts w:ascii="仿宋_GB2312" w:hAnsi="仿宋" w:cs="仿宋"/>
                <w:sz w:val="22"/>
                <w:szCs w:val="32"/>
              </w:rPr>
            </w:pPr>
            <w:r>
              <w:rPr>
                <w:rFonts w:ascii="仿宋_GB2312" w:hAnsi="仿宋" w:cs="仿宋" w:hint="eastAsia"/>
                <w:sz w:val="22"/>
                <w:szCs w:val="32"/>
              </w:rPr>
              <w:t>因严重呼吸困难以至于不能离开家，或在穿衣服、脱衣服时出现呼吸困难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7F3899" w:rsidRDefault="007F3899" w:rsidP="00544037">
            <w:pPr>
              <w:adjustRightInd w:val="0"/>
              <w:snapToGrid w:val="0"/>
              <w:jc w:val="center"/>
              <w:rPr>
                <w:rFonts w:ascii="仿宋_GB2312" w:hAnsi="仿宋" w:cs="仿宋"/>
                <w:sz w:val="22"/>
                <w:szCs w:val="32"/>
              </w:rPr>
            </w:pPr>
            <w:r>
              <w:rPr>
                <w:rFonts w:ascii="仿宋_GB2312" w:hAnsi="仿宋" w:cs="仿宋" w:hint="eastAsia"/>
                <w:sz w:val="22"/>
                <w:szCs w:val="32"/>
              </w:rPr>
              <w:t>稍动就喘</w:t>
            </w:r>
          </w:p>
        </w:tc>
      </w:tr>
    </w:tbl>
    <w:p w:rsidR="007F3899" w:rsidRDefault="007F3899" w:rsidP="007F3899">
      <w:pPr>
        <w:adjustRightInd w:val="0"/>
        <w:snapToGrid w:val="0"/>
        <w:spacing w:line="360" w:lineRule="auto"/>
        <w:ind w:firstLineChars="200" w:firstLine="562"/>
        <w:rPr>
          <w:rFonts w:ascii="仿宋_GB2312" w:hAnsi="宋体" w:cs="仿宋"/>
          <w:b/>
          <w:color w:val="000000"/>
          <w:sz w:val="28"/>
          <w:szCs w:val="20"/>
        </w:rPr>
      </w:pPr>
    </w:p>
    <w:p w:rsidR="007F3899" w:rsidRDefault="007F3899" w:rsidP="007F3899">
      <w:pPr>
        <w:adjustRightInd w:val="0"/>
        <w:snapToGrid w:val="0"/>
        <w:spacing w:line="360" w:lineRule="auto"/>
        <w:ind w:firstLineChars="200" w:firstLine="562"/>
        <w:rPr>
          <w:rFonts w:ascii="仿宋_GB2312" w:hAnsi="宋体" w:cs="仿宋"/>
          <w:b/>
          <w:color w:val="000000"/>
          <w:sz w:val="28"/>
          <w:szCs w:val="20"/>
        </w:rPr>
      </w:pPr>
      <w:r>
        <w:rPr>
          <w:rFonts w:ascii="仿宋_GB2312" w:hAnsi="宋体" w:cs="仿宋" w:hint="eastAsia"/>
          <w:b/>
          <w:color w:val="000000"/>
          <w:sz w:val="28"/>
          <w:szCs w:val="20"/>
        </w:rPr>
        <w:t>表4 慢阻肺评估测试（CAT）问卷</w:t>
      </w:r>
    </w:p>
    <w:tbl>
      <w:tblPr>
        <w:tblW w:w="9495" w:type="dxa"/>
        <w:tblInd w:w="-318" w:type="dxa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5"/>
        <w:gridCol w:w="2693"/>
        <w:gridCol w:w="2976"/>
        <w:gridCol w:w="3401"/>
      </w:tblGrid>
      <w:tr w:rsidR="007F3899" w:rsidTr="00544037"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7F3899" w:rsidRDefault="007F3899" w:rsidP="00544037">
            <w:pPr>
              <w:adjustRightInd w:val="0"/>
              <w:snapToGrid w:val="0"/>
              <w:rPr>
                <w:rFonts w:ascii="仿宋_GB2312" w:hAnsi="仿宋" w:cs="仿宋"/>
                <w:sz w:val="24"/>
                <w:szCs w:val="32"/>
              </w:rPr>
            </w:pPr>
            <w:r>
              <w:rPr>
                <w:rFonts w:ascii="仿宋_GB2312" w:hAnsi="仿宋" w:cs="仿宋" w:hint="eastAsia"/>
                <w:sz w:val="24"/>
                <w:szCs w:val="32"/>
              </w:rPr>
              <w:t>1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7F3899" w:rsidRDefault="007F3899" w:rsidP="00544037">
            <w:pPr>
              <w:adjustRightInd w:val="0"/>
              <w:snapToGrid w:val="0"/>
              <w:rPr>
                <w:rFonts w:ascii="仿宋_GB2312" w:hAnsi="仿宋" w:cs="仿宋"/>
                <w:sz w:val="24"/>
                <w:szCs w:val="32"/>
              </w:rPr>
            </w:pPr>
            <w:r>
              <w:rPr>
                <w:rFonts w:ascii="仿宋_GB2312" w:hAnsi="仿宋" w:cs="仿宋" w:hint="eastAsia"/>
                <w:sz w:val="24"/>
                <w:szCs w:val="32"/>
              </w:rPr>
              <w:t>我从不咳嗽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7F3899" w:rsidRDefault="007F3899" w:rsidP="00544037">
            <w:pPr>
              <w:adjustRightInd w:val="0"/>
              <w:snapToGrid w:val="0"/>
              <w:jc w:val="center"/>
              <w:rPr>
                <w:rFonts w:ascii="仿宋_GB2312" w:hAnsi="仿宋" w:cs="仿宋"/>
                <w:sz w:val="24"/>
                <w:szCs w:val="32"/>
              </w:rPr>
            </w:pPr>
            <w:r>
              <w:rPr>
                <w:rFonts w:ascii="仿宋_GB2312" w:hAnsi="仿宋" w:cs="仿宋" w:hint="eastAsia"/>
                <w:sz w:val="24"/>
                <w:szCs w:val="32"/>
              </w:rPr>
              <w:t>0  1  2  3  4  5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7F3899" w:rsidRDefault="007F3899" w:rsidP="00544037">
            <w:pPr>
              <w:adjustRightInd w:val="0"/>
              <w:snapToGrid w:val="0"/>
              <w:jc w:val="left"/>
              <w:rPr>
                <w:rFonts w:ascii="仿宋_GB2312" w:hAnsi="仿宋" w:cs="仿宋"/>
                <w:sz w:val="24"/>
                <w:szCs w:val="32"/>
              </w:rPr>
            </w:pPr>
            <w:r>
              <w:rPr>
                <w:rFonts w:ascii="仿宋_GB2312" w:hAnsi="仿宋" w:cs="仿宋" w:hint="eastAsia"/>
                <w:sz w:val="24"/>
                <w:szCs w:val="32"/>
              </w:rPr>
              <w:t>我总是咳嗽</w:t>
            </w:r>
          </w:p>
        </w:tc>
      </w:tr>
      <w:tr w:rsidR="007F3899" w:rsidTr="00544037"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7F3899" w:rsidRDefault="007F3899" w:rsidP="00544037">
            <w:pPr>
              <w:adjustRightInd w:val="0"/>
              <w:snapToGrid w:val="0"/>
              <w:rPr>
                <w:rFonts w:ascii="仿宋_GB2312" w:hAnsi="仿宋" w:cs="仿宋"/>
                <w:sz w:val="24"/>
                <w:szCs w:val="32"/>
              </w:rPr>
            </w:pPr>
            <w:r>
              <w:rPr>
                <w:rFonts w:ascii="仿宋_GB2312" w:hAnsi="仿宋" w:cs="仿宋" w:hint="eastAsia"/>
                <w:sz w:val="24"/>
                <w:szCs w:val="32"/>
              </w:rPr>
              <w:t>2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7F3899" w:rsidRDefault="007F3899" w:rsidP="00544037">
            <w:pPr>
              <w:adjustRightInd w:val="0"/>
              <w:snapToGrid w:val="0"/>
              <w:rPr>
                <w:rFonts w:ascii="仿宋_GB2312" w:hAnsi="仿宋" w:cs="仿宋"/>
                <w:sz w:val="24"/>
                <w:szCs w:val="32"/>
              </w:rPr>
            </w:pPr>
            <w:r>
              <w:rPr>
                <w:rFonts w:ascii="仿宋_GB2312" w:hAnsi="仿宋" w:cs="仿宋" w:hint="eastAsia"/>
                <w:sz w:val="24"/>
                <w:szCs w:val="32"/>
              </w:rPr>
              <w:t>我肺里一点痰都没有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7F3899" w:rsidRDefault="007F3899" w:rsidP="00544037">
            <w:pPr>
              <w:adjustRightInd w:val="0"/>
              <w:snapToGrid w:val="0"/>
              <w:jc w:val="center"/>
              <w:rPr>
                <w:rFonts w:ascii="仿宋_GB2312" w:hAnsi="仿宋" w:cs="仿宋"/>
                <w:sz w:val="24"/>
                <w:szCs w:val="32"/>
              </w:rPr>
            </w:pPr>
            <w:r>
              <w:rPr>
                <w:rFonts w:ascii="仿宋_GB2312" w:hAnsi="仿宋" w:cs="仿宋" w:hint="eastAsia"/>
                <w:sz w:val="24"/>
                <w:szCs w:val="32"/>
              </w:rPr>
              <w:t>0  1  2  3  4  5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7F3899" w:rsidRDefault="007F3899" w:rsidP="00544037">
            <w:pPr>
              <w:adjustRightInd w:val="0"/>
              <w:snapToGrid w:val="0"/>
              <w:jc w:val="left"/>
              <w:rPr>
                <w:rFonts w:ascii="仿宋_GB2312" w:hAnsi="仿宋" w:cs="仿宋"/>
                <w:sz w:val="24"/>
                <w:szCs w:val="32"/>
              </w:rPr>
            </w:pPr>
            <w:r>
              <w:rPr>
                <w:rFonts w:ascii="仿宋_GB2312" w:hAnsi="仿宋" w:cs="仿宋" w:hint="eastAsia"/>
                <w:sz w:val="24"/>
                <w:szCs w:val="32"/>
              </w:rPr>
              <w:t>我肺里有很多痰</w:t>
            </w:r>
          </w:p>
        </w:tc>
      </w:tr>
      <w:tr w:rsidR="007F3899" w:rsidTr="00544037"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7F3899" w:rsidRDefault="007F3899" w:rsidP="00544037">
            <w:pPr>
              <w:adjustRightInd w:val="0"/>
              <w:snapToGrid w:val="0"/>
              <w:rPr>
                <w:rFonts w:ascii="仿宋_GB2312" w:hAnsi="仿宋" w:cs="仿宋"/>
                <w:sz w:val="24"/>
                <w:szCs w:val="32"/>
              </w:rPr>
            </w:pPr>
            <w:r>
              <w:rPr>
                <w:rFonts w:ascii="仿宋_GB2312" w:hAnsi="仿宋" w:cs="仿宋" w:hint="eastAsia"/>
                <w:sz w:val="24"/>
                <w:szCs w:val="32"/>
              </w:rPr>
              <w:t>3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7F3899" w:rsidRDefault="007F3899" w:rsidP="00544037">
            <w:pPr>
              <w:adjustRightInd w:val="0"/>
              <w:snapToGrid w:val="0"/>
              <w:rPr>
                <w:rFonts w:ascii="仿宋_GB2312" w:hAnsi="仿宋" w:cs="仿宋"/>
                <w:sz w:val="24"/>
                <w:szCs w:val="32"/>
              </w:rPr>
            </w:pPr>
            <w:r>
              <w:rPr>
                <w:rFonts w:ascii="仿宋_GB2312" w:hAnsi="仿宋" w:cs="仿宋" w:hint="eastAsia"/>
                <w:sz w:val="24"/>
                <w:szCs w:val="32"/>
              </w:rPr>
              <w:t>我一点也没有胸闷的感觉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7F3899" w:rsidRDefault="007F3899" w:rsidP="00544037">
            <w:pPr>
              <w:adjustRightInd w:val="0"/>
              <w:snapToGrid w:val="0"/>
              <w:jc w:val="center"/>
              <w:rPr>
                <w:rFonts w:ascii="仿宋_GB2312" w:hAnsi="仿宋" w:cs="仿宋"/>
                <w:sz w:val="24"/>
                <w:szCs w:val="32"/>
              </w:rPr>
            </w:pPr>
            <w:r>
              <w:rPr>
                <w:rFonts w:ascii="仿宋_GB2312" w:hAnsi="仿宋" w:cs="仿宋" w:hint="eastAsia"/>
                <w:sz w:val="24"/>
                <w:szCs w:val="32"/>
              </w:rPr>
              <w:t>0  1  2  3  4  5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7F3899" w:rsidRDefault="007F3899" w:rsidP="00544037">
            <w:pPr>
              <w:adjustRightInd w:val="0"/>
              <w:snapToGrid w:val="0"/>
              <w:jc w:val="left"/>
              <w:rPr>
                <w:rFonts w:ascii="仿宋_GB2312" w:hAnsi="仿宋" w:cs="仿宋"/>
                <w:sz w:val="24"/>
                <w:szCs w:val="32"/>
              </w:rPr>
            </w:pPr>
            <w:r>
              <w:rPr>
                <w:rFonts w:ascii="仿宋_GB2312" w:hAnsi="仿宋" w:cs="仿宋" w:hint="eastAsia"/>
                <w:sz w:val="24"/>
                <w:szCs w:val="32"/>
              </w:rPr>
              <w:t>我有很重的胸闷的感觉</w:t>
            </w:r>
          </w:p>
        </w:tc>
      </w:tr>
      <w:tr w:rsidR="007F3899" w:rsidTr="00544037"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7F3899" w:rsidRDefault="007F3899" w:rsidP="00544037">
            <w:pPr>
              <w:adjustRightInd w:val="0"/>
              <w:snapToGrid w:val="0"/>
              <w:rPr>
                <w:rFonts w:ascii="仿宋_GB2312" w:hAnsi="仿宋" w:cs="仿宋"/>
                <w:sz w:val="24"/>
                <w:szCs w:val="32"/>
              </w:rPr>
            </w:pPr>
            <w:r>
              <w:rPr>
                <w:rFonts w:ascii="仿宋_GB2312" w:hAnsi="仿宋" w:cs="仿宋" w:hint="eastAsia"/>
                <w:sz w:val="24"/>
                <w:szCs w:val="32"/>
              </w:rPr>
              <w:t>4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7F3899" w:rsidRDefault="007F3899" w:rsidP="00544037">
            <w:pPr>
              <w:adjustRightInd w:val="0"/>
              <w:snapToGrid w:val="0"/>
              <w:rPr>
                <w:rFonts w:ascii="仿宋_GB2312" w:hAnsi="仿宋" w:cs="仿宋"/>
                <w:sz w:val="24"/>
                <w:szCs w:val="32"/>
              </w:rPr>
            </w:pPr>
            <w:r>
              <w:rPr>
                <w:rFonts w:ascii="仿宋_GB2312" w:hAnsi="仿宋" w:cs="仿宋" w:hint="eastAsia"/>
                <w:sz w:val="24"/>
                <w:szCs w:val="32"/>
              </w:rPr>
              <w:t>当我在爬坡或爬一层楼梯时我并不感觉喘不过气来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7F3899" w:rsidRDefault="007F3899" w:rsidP="00544037">
            <w:pPr>
              <w:adjustRightInd w:val="0"/>
              <w:snapToGrid w:val="0"/>
              <w:jc w:val="center"/>
              <w:rPr>
                <w:rFonts w:ascii="仿宋_GB2312" w:hAnsi="仿宋" w:cs="仿宋"/>
                <w:sz w:val="24"/>
                <w:szCs w:val="32"/>
              </w:rPr>
            </w:pPr>
            <w:r>
              <w:rPr>
                <w:rFonts w:ascii="仿宋_GB2312" w:hAnsi="仿宋" w:cs="仿宋" w:hint="eastAsia"/>
                <w:sz w:val="24"/>
                <w:szCs w:val="32"/>
              </w:rPr>
              <w:t>0  1  2  3  4  5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7F3899" w:rsidRDefault="007F3899" w:rsidP="00544037">
            <w:pPr>
              <w:adjustRightInd w:val="0"/>
              <w:snapToGrid w:val="0"/>
              <w:jc w:val="left"/>
              <w:rPr>
                <w:rFonts w:ascii="仿宋_GB2312" w:hAnsi="仿宋" w:cs="仿宋"/>
                <w:sz w:val="24"/>
                <w:szCs w:val="32"/>
              </w:rPr>
            </w:pPr>
            <w:r>
              <w:rPr>
                <w:rFonts w:ascii="仿宋_GB2312" w:hAnsi="仿宋" w:cs="仿宋" w:hint="eastAsia"/>
                <w:sz w:val="24"/>
                <w:szCs w:val="32"/>
              </w:rPr>
              <w:t>当我在爬坡或爬一层楼梯时我感觉非常喘不过气来</w:t>
            </w:r>
          </w:p>
        </w:tc>
      </w:tr>
      <w:tr w:rsidR="007F3899" w:rsidTr="00544037"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7F3899" w:rsidRDefault="007F3899" w:rsidP="00544037">
            <w:pPr>
              <w:adjustRightInd w:val="0"/>
              <w:snapToGrid w:val="0"/>
              <w:rPr>
                <w:rFonts w:ascii="仿宋_GB2312" w:hAnsi="仿宋" w:cs="仿宋"/>
                <w:sz w:val="24"/>
                <w:szCs w:val="32"/>
              </w:rPr>
            </w:pPr>
            <w:r>
              <w:rPr>
                <w:rFonts w:ascii="仿宋_GB2312" w:hAnsi="仿宋" w:cs="仿宋" w:hint="eastAsia"/>
                <w:sz w:val="24"/>
                <w:szCs w:val="32"/>
              </w:rPr>
              <w:t>5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7F3899" w:rsidRDefault="007F3899" w:rsidP="00544037">
            <w:pPr>
              <w:adjustRightInd w:val="0"/>
              <w:snapToGrid w:val="0"/>
              <w:rPr>
                <w:rFonts w:ascii="仿宋_GB2312" w:hAnsi="仿宋" w:cs="仿宋"/>
                <w:sz w:val="24"/>
                <w:szCs w:val="32"/>
              </w:rPr>
            </w:pPr>
            <w:r>
              <w:rPr>
                <w:rFonts w:ascii="仿宋_GB2312" w:hAnsi="仿宋" w:cs="仿宋" w:hint="eastAsia"/>
                <w:sz w:val="24"/>
                <w:szCs w:val="32"/>
              </w:rPr>
              <w:t>我在家里的任何活动都不受慢阻肺的影响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7F3899" w:rsidRDefault="007F3899" w:rsidP="00544037">
            <w:pPr>
              <w:adjustRightInd w:val="0"/>
              <w:snapToGrid w:val="0"/>
              <w:jc w:val="center"/>
              <w:rPr>
                <w:rFonts w:ascii="仿宋_GB2312" w:hAnsi="仿宋" w:cs="仿宋"/>
                <w:sz w:val="24"/>
                <w:szCs w:val="32"/>
              </w:rPr>
            </w:pPr>
            <w:r>
              <w:rPr>
                <w:rFonts w:ascii="仿宋_GB2312" w:hAnsi="仿宋" w:cs="仿宋" w:hint="eastAsia"/>
                <w:sz w:val="24"/>
                <w:szCs w:val="32"/>
              </w:rPr>
              <w:t>0  1  2  3  4  5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7F3899" w:rsidRDefault="007F3899" w:rsidP="00544037">
            <w:pPr>
              <w:adjustRightInd w:val="0"/>
              <w:snapToGrid w:val="0"/>
              <w:jc w:val="left"/>
              <w:rPr>
                <w:rFonts w:ascii="仿宋_GB2312" w:hAnsi="仿宋" w:cs="仿宋"/>
                <w:sz w:val="24"/>
                <w:szCs w:val="32"/>
              </w:rPr>
            </w:pPr>
            <w:r>
              <w:rPr>
                <w:rFonts w:ascii="仿宋_GB2312" w:hAnsi="仿宋" w:cs="仿宋" w:hint="eastAsia"/>
                <w:sz w:val="24"/>
                <w:szCs w:val="32"/>
              </w:rPr>
              <w:t>我在家里的任何活动都很受慢阻肺的影响</w:t>
            </w:r>
          </w:p>
        </w:tc>
      </w:tr>
      <w:tr w:rsidR="007F3899" w:rsidTr="00544037"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7F3899" w:rsidRDefault="007F3899" w:rsidP="00544037">
            <w:pPr>
              <w:adjustRightInd w:val="0"/>
              <w:snapToGrid w:val="0"/>
              <w:rPr>
                <w:rFonts w:ascii="仿宋_GB2312" w:hAnsi="仿宋" w:cs="仿宋"/>
                <w:sz w:val="24"/>
                <w:szCs w:val="32"/>
              </w:rPr>
            </w:pPr>
            <w:r>
              <w:rPr>
                <w:rFonts w:ascii="仿宋_GB2312" w:hAnsi="仿宋" w:cs="仿宋" w:hint="eastAsia"/>
                <w:sz w:val="24"/>
                <w:szCs w:val="32"/>
              </w:rPr>
              <w:t>6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7F3899" w:rsidRDefault="007F3899" w:rsidP="00544037">
            <w:pPr>
              <w:adjustRightInd w:val="0"/>
              <w:snapToGrid w:val="0"/>
              <w:rPr>
                <w:rFonts w:ascii="仿宋_GB2312" w:hAnsi="仿宋" w:cs="仿宋"/>
                <w:sz w:val="24"/>
                <w:szCs w:val="32"/>
              </w:rPr>
            </w:pPr>
            <w:r>
              <w:rPr>
                <w:rFonts w:ascii="仿宋_GB2312" w:hAnsi="仿宋" w:cs="仿宋" w:hint="eastAsia"/>
                <w:sz w:val="24"/>
                <w:szCs w:val="32"/>
              </w:rPr>
              <w:t>尽管我有肺病我还是有信心外出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7F3899" w:rsidRDefault="007F3899" w:rsidP="00544037">
            <w:pPr>
              <w:adjustRightInd w:val="0"/>
              <w:snapToGrid w:val="0"/>
              <w:jc w:val="center"/>
              <w:rPr>
                <w:rFonts w:ascii="仿宋_GB2312" w:hAnsi="仿宋" w:cs="仿宋"/>
                <w:sz w:val="24"/>
                <w:szCs w:val="32"/>
              </w:rPr>
            </w:pPr>
            <w:r>
              <w:rPr>
                <w:rFonts w:ascii="仿宋_GB2312" w:hAnsi="仿宋" w:cs="仿宋" w:hint="eastAsia"/>
                <w:sz w:val="24"/>
                <w:szCs w:val="32"/>
              </w:rPr>
              <w:t>0  1  2  3  4  5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7F3899" w:rsidRDefault="007F3899" w:rsidP="00544037">
            <w:pPr>
              <w:adjustRightInd w:val="0"/>
              <w:snapToGrid w:val="0"/>
              <w:jc w:val="left"/>
              <w:rPr>
                <w:rFonts w:ascii="仿宋_GB2312" w:hAnsi="仿宋" w:cs="仿宋"/>
                <w:sz w:val="24"/>
                <w:szCs w:val="32"/>
              </w:rPr>
            </w:pPr>
            <w:r>
              <w:rPr>
                <w:rFonts w:ascii="仿宋_GB2312" w:hAnsi="仿宋" w:cs="仿宋" w:hint="eastAsia"/>
                <w:sz w:val="24"/>
                <w:szCs w:val="32"/>
              </w:rPr>
              <w:t>因为我有肺病对于外出我完全没有信心</w:t>
            </w:r>
          </w:p>
        </w:tc>
      </w:tr>
      <w:tr w:rsidR="007F3899" w:rsidTr="00544037"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7F3899" w:rsidRDefault="007F3899" w:rsidP="00544037">
            <w:pPr>
              <w:adjustRightInd w:val="0"/>
              <w:snapToGrid w:val="0"/>
              <w:rPr>
                <w:rFonts w:ascii="仿宋_GB2312" w:hAnsi="仿宋" w:cs="仿宋"/>
                <w:sz w:val="24"/>
                <w:szCs w:val="32"/>
              </w:rPr>
            </w:pPr>
            <w:r>
              <w:rPr>
                <w:rFonts w:ascii="仿宋_GB2312" w:hAnsi="仿宋" w:cs="仿宋" w:hint="eastAsia"/>
                <w:sz w:val="24"/>
                <w:szCs w:val="32"/>
              </w:rPr>
              <w:t>7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7F3899" w:rsidRDefault="007F3899" w:rsidP="00544037">
            <w:pPr>
              <w:adjustRightInd w:val="0"/>
              <w:snapToGrid w:val="0"/>
              <w:rPr>
                <w:rFonts w:ascii="仿宋_GB2312" w:hAnsi="仿宋" w:cs="仿宋"/>
                <w:sz w:val="24"/>
                <w:szCs w:val="32"/>
              </w:rPr>
            </w:pPr>
            <w:r>
              <w:rPr>
                <w:rFonts w:ascii="仿宋_GB2312" w:hAnsi="仿宋" w:cs="仿宋" w:hint="eastAsia"/>
                <w:sz w:val="24"/>
                <w:szCs w:val="32"/>
              </w:rPr>
              <w:t>我睡得好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7F3899" w:rsidRDefault="007F3899" w:rsidP="00544037">
            <w:pPr>
              <w:adjustRightInd w:val="0"/>
              <w:snapToGrid w:val="0"/>
              <w:jc w:val="center"/>
              <w:rPr>
                <w:rFonts w:ascii="仿宋_GB2312" w:hAnsi="仿宋" w:cs="仿宋"/>
                <w:sz w:val="24"/>
                <w:szCs w:val="32"/>
              </w:rPr>
            </w:pPr>
            <w:r>
              <w:rPr>
                <w:rFonts w:ascii="仿宋_GB2312" w:hAnsi="仿宋" w:cs="仿宋" w:hint="eastAsia"/>
                <w:sz w:val="24"/>
                <w:szCs w:val="32"/>
              </w:rPr>
              <w:t>0  1  2  3  4  5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7F3899" w:rsidRDefault="007F3899" w:rsidP="00544037">
            <w:pPr>
              <w:adjustRightInd w:val="0"/>
              <w:snapToGrid w:val="0"/>
              <w:jc w:val="left"/>
              <w:rPr>
                <w:rFonts w:ascii="仿宋_GB2312" w:hAnsi="仿宋" w:cs="仿宋"/>
                <w:sz w:val="24"/>
                <w:szCs w:val="32"/>
              </w:rPr>
            </w:pPr>
            <w:r>
              <w:rPr>
                <w:rFonts w:ascii="仿宋_GB2312" w:hAnsi="仿宋" w:cs="仿宋" w:hint="eastAsia"/>
                <w:sz w:val="24"/>
                <w:szCs w:val="32"/>
              </w:rPr>
              <w:t>因为我有肺病我睡得不好</w:t>
            </w:r>
          </w:p>
        </w:tc>
      </w:tr>
      <w:tr w:rsidR="007F3899" w:rsidTr="00544037"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7F3899" w:rsidRDefault="007F3899" w:rsidP="00544037">
            <w:pPr>
              <w:adjustRightInd w:val="0"/>
              <w:snapToGrid w:val="0"/>
              <w:rPr>
                <w:rFonts w:ascii="仿宋_GB2312" w:hAnsi="仿宋" w:cs="仿宋"/>
                <w:sz w:val="24"/>
                <w:szCs w:val="32"/>
              </w:rPr>
            </w:pPr>
            <w:r>
              <w:rPr>
                <w:rFonts w:ascii="仿宋_GB2312" w:hAnsi="仿宋" w:cs="仿宋" w:hint="eastAsia"/>
                <w:sz w:val="24"/>
                <w:szCs w:val="32"/>
              </w:rPr>
              <w:t>8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7F3899" w:rsidRDefault="007F3899" w:rsidP="00544037">
            <w:pPr>
              <w:adjustRightInd w:val="0"/>
              <w:snapToGrid w:val="0"/>
              <w:rPr>
                <w:rFonts w:ascii="仿宋_GB2312" w:hAnsi="仿宋" w:cs="仿宋"/>
                <w:sz w:val="24"/>
                <w:szCs w:val="32"/>
              </w:rPr>
            </w:pPr>
            <w:r>
              <w:rPr>
                <w:rFonts w:ascii="仿宋_GB2312" w:hAnsi="仿宋" w:cs="仿宋" w:hint="eastAsia"/>
                <w:sz w:val="24"/>
                <w:szCs w:val="32"/>
              </w:rPr>
              <w:t>我精力旺盛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7F3899" w:rsidRDefault="007F3899" w:rsidP="00544037">
            <w:pPr>
              <w:adjustRightInd w:val="0"/>
              <w:snapToGrid w:val="0"/>
              <w:jc w:val="center"/>
              <w:rPr>
                <w:rFonts w:ascii="仿宋_GB2312" w:hAnsi="仿宋" w:cs="仿宋"/>
                <w:sz w:val="24"/>
                <w:szCs w:val="32"/>
              </w:rPr>
            </w:pPr>
            <w:r>
              <w:rPr>
                <w:rFonts w:ascii="仿宋_GB2312" w:hAnsi="仿宋" w:cs="仿宋" w:hint="eastAsia"/>
                <w:sz w:val="24"/>
                <w:szCs w:val="32"/>
              </w:rPr>
              <w:t>0  1  2  3  4  5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7F3899" w:rsidRDefault="007F3899" w:rsidP="00544037">
            <w:pPr>
              <w:adjustRightInd w:val="0"/>
              <w:snapToGrid w:val="0"/>
              <w:jc w:val="left"/>
              <w:rPr>
                <w:rFonts w:ascii="仿宋_GB2312" w:hAnsi="仿宋" w:cs="仿宋"/>
                <w:sz w:val="24"/>
                <w:szCs w:val="32"/>
              </w:rPr>
            </w:pPr>
            <w:r>
              <w:rPr>
                <w:rFonts w:ascii="仿宋_GB2312" w:hAnsi="仿宋" w:cs="仿宋" w:hint="eastAsia"/>
                <w:sz w:val="24"/>
                <w:szCs w:val="32"/>
              </w:rPr>
              <w:t>我一点精力都没有</w:t>
            </w:r>
          </w:p>
        </w:tc>
      </w:tr>
    </w:tbl>
    <w:p w:rsidR="007F3899" w:rsidRDefault="007F3899" w:rsidP="007F3899">
      <w:pPr>
        <w:adjustRightInd w:val="0"/>
        <w:snapToGrid w:val="0"/>
        <w:spacing w:line="360" w:lineRule="auto"/>
        <w:ind w:firstLineChars="200" w:firstLine="480"/>
        <w:rPr>
          <w:rFonts w:ascii="宋体" w:eastAsia="宋体" w:hAnsi="宋体"/>
          <w:bCs/>
          <w:iCs/>
          <w:sz w:val="24"/>
          <w:szCs w:val="20"/>
        </w:rPr>
      </w:pPr>
    </w:p>
    <w:p w:rsidR="007F3899" w:rsidRDefault="007F3899" w:rsidP="007F3899">
      <w:pPr>
        <w:adjustRightInd w:val="0"/>
        <w:snapToGrid w:val="0"/>
        <w:spacing w:line="360" w:lineRule="auto"/>
        <w:ind w:firstLineChars="200" w:firstLine="480"/>
        <w:rPr>
          <w:rFonts w:ascii="宋体" w:eastAsia="宋体" w:hAnsi="宋体"/>
          <w:bCs/>
          <w:iCs/>
          <w:sz w:val="24"/>
          <w:szCs w:val="20"/>
        </w:rPr>
      </w:pPr>
    </w:p>
    <w:p w:rsidR="007F3899" w:rsidRDefault="007F3899" w:rsidP="007F3899">
      <w:pPr>
        <w:adjustRightInd w:val="0"/>
        <w:snapToGrid w:val="0"/>
        <w:spacing w:line="360" w:lineRule="auto"/>
        <w:ind w:firstLineChars="200" w:firstLine="480"/>
        <w:rPr>
          <w:rFonts w:ascii="宋体" w:eastAsia="宋体" w:hAnsi="宋体"/>
          <w:bCs/>
          <w:iCs/>
          <w:sz w:val="24"/>
          <w:szCs w:val="20"/>
        </w:rPr>
      </w:pPr>
    </w:p>
    <w:p w:rsidR="007F3899" w:rsidRDefault="007F3899" w:rsidP="007F3899">
      <w:pPr>
        <w:adjustRightInd w:val="0"/>
        <w:snapToGrid w:val="0"/>
        <w:spacing w:line="360" w:lineRule="auto"/>
        <w:ind w:firstLineChars="200" w:firstLine="480"/>
        <w:rPr>
          <w:rFonts w:ascii="宋体" w:eastAsia="宋体" w:hAnsi="宋体"/>
          <w:bCs/>
          <w:iCs/>
          <w:sz w:val="24"/>
          <w:szCs w:val="20"/>
        </w:rPr>
      </w:pPr>
    </w:p>
    <w:p w:rsidR="007F3899" w:rsidRDefault="007F3899" w:rsidP="007F3899">
      <w:pPr>
        <w:adjustRightInd w:val="0"/>
        <w:snapToGrid w:val="0"/>
        <w:spacing w:line="360" w:lineRule="auto"/>
        <w:ind w:firstLineChars="200" w:firstLine="480"/>
        <w:rPr>
          <w:rFonts w:ascii="宋体" w:eastAsia="宋体" w:hAnsi="宋体"/>
          <w:bCs/>
          <w:iCs/>
          <w:sz w:val="24"/>
          <w:szCs w:val="20"/>
        </w:rPr>
      </w:pPr>
    </w:p>
    <w:p w:rsidR="007F3899" w:rsidRDefault="007F3899" w:rsidP="007F3899">
      <w:pPr>
        <w:adjustRightInd w:val="0"/>
        <w:snapToGrid w:val="0"/>
        <w:spacing w:line="360" w:lineRule="auto"/>
        <w:ind w:firstLineChars="200" w:firstLine="480"/>
        <w:rPr>
          <w:rFonts w:ascii="宋体" w:eastAsia="宋体" w:hAnsi="宋体"/>
          <w:bCs/>
          <w:iCs/>
          <w:sz w:val="24"/>
          <w:szCs w:val="20"/>
        </w:rPr>
      </w:pPr>
    </w:p>
    <w:p w:rsidR="007F3899" w:rsidRDefault="007F3899" w:rsidP="007F3899">
      <w:pPr>
        <w:adjustRightInd w:val="0"/>
        <w:snapToGrid w:val="0"/>
        <w:spacing w:line="360" w:lineRule="auto"/>
        <w:ind w:firstLineChars="200" w:firstLine="480"/>
        <w:rPr>
          <w:rFonts w:ascii="宋体" w:eastAsia="宋体" w:hAnsi="宋体"/>
          <w:bCs/>
          <w:iCs/>
          <w:sz w:val="24"/>
          <w:szCs w:val="20"/>
        </w:rPr>
      </w:pPr>
    </w:p>
    <w:p w:rsidR="007F3899" w:rsidRDefault="007F3899" w:rsidP="007F3899">
      <w:pPr>
        <w:adjustRightInd w:val="0"/>
        <w:snapToGrid w:val="0"/>
        <w:spacing w:line="360" w:lineRule="auto"/>
        <w:ind w:firstLineChars="200" w:firstLine="480"/>
        <w:rPr>
          <w:rFonts w:ascii="宋体" w:eastAsia="宋体" w:hAnsi="宋体"/>
          <w:bCs/>
          <w:iCs/>
          <w:sz w:val="24"/>
          <w:szCs w:val="20"/>
        </w:rPr>
      </w:pPr>
    </w:p>
    <w:p w:rsidR="007F3899" w:rsidRDefault="007F3899" w:rsidP="007F3899">
      <w:pPr>
        <w:adjustRightInd w:val="0"/>
        <w:snapToGrid w:val="0"/>
        <w:spacing w:line="360" w:lineRule="auto"/>
        <w:ind w:firstLineChars="200" w:firstLine="480"/>
        <w:rPr>
          <w:rFonts w:ascii="宋体" w:eastAsia="宋体" w:hAnsi="宋体"/>
          <w:bCs/>
          <w:iCs/>
          <w:sz w:val="24"/>
          <w:szCs w:val="20"/>
        </w:rPr>
      </w:pPr>
    </w:p>
    <w:p w:rsidR="007F3899" w:rsidRDefault="007F3899" w:rsidP="007F3899">
      <w:pPr>
        <w:adjustRightInd w:val="0"/>
        <w:snapToGrid w:val="0"/>
        <w:spacing w:line="360" w:lineRule="auto"/>
        <w:ind w:firstLineChars="200" w:firstLine="480"/>
        <w:rPr>
          <w:rFonts w:ascii="宋体" w:eastAsia="宋体" w:hAnsi="宋体"/>
          <w:bCs/>
          <w:iCs/>
          <w:sz w:val="24"/>
          <w:szCs w:val="20"/>
        </w:rPr>
      </w:pPr>
    </w:p>
    <w:p w:rsidR="007F3899" w:rsidRDefault="007F3899" w:rsidP="007F3899">
      <w:pPr>
        <w:adjustRightInd w:val="0"/>
        <w:snapToGrid w:val="0"/>
        <w:spacing w:line="360" w:lineRule="auto"/>
        <w:ind w:firstLineChars="200" w:firstLine="480"/>
        <w:rPr>
          <w:rFonts w:ascii="宋体" w:eastAsia="宋体" w:hAnsi="宋体"/>
          <w:bCs/>
          <w:iCs/>
          <w:sz w:val="24"/>
          <w:szCs w:val="20"/>
        </w:rPr>
      </w:pPr>
    </w:p>
    <w:tbl>
      <w:tblPr>
        <w:tblW w:w="0" w:type="auto"/>
        <w:tblBorders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59"/>
        <w:gridCol w:w="1134"/>
        <w:gridCol w:w="1559"/>
        <w:gridCol w:w="2127"/>
        <w:gridCol w:w="1134"/>
        <w:gridCol w:w="1468"/>
      </w:tblGrid>
      <w:tr w:rsidR="007F3899" w:rsidTr="00544037">
        <w:tc>
          <w:tcPr>
            <w:tcW w:w="8381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7F3899" w:rsidRDefault="007F3899" w:rsidP="00544037">
            <w:pPr>
              <w:adjustRightInd w:val="0"/>
              <w:snapToGrid w:val="0"/>
              <w:spacing w:line="360" w:lineRule="auto"/>
              <w:ind w:firstLineChars="200" w:firstLine="562"/>
              <w:jc w:val="center"/>
              <w:rPr>
                <w:rFonts w:eastAsia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仿宋_GB2312" w:hAnsi="仿宋" w:cs="仿宋" w:hint="eastAsia"/>
                <w:b/>
                <w:sz w:val="28"/>
                <w:szCs w:val="32"/>
              </w:rPr>
              <w:t>表5   慢阻肺综合评估</w:t>
            </w:r>
          </w:p>
        </w:tc>
      </w:tr>
      <w:tr w:rsidR="007F3899" w:rsidTr="00544037">
        <w:trPr>
          <w:trHeight w:val="3735"/>
        </w:trPr>
        <w:tc>
          <w:tcPr>
            <w:tcW w:w="838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7F3899" w:rsidRDefault="007F3899" w:rsidP="00544037">
            <w:pPr>
              <w:adjustRightInd w:val="0"/>
              <w:snapToGrid w:val="0"/>
              <w:spacing w:line="360" w:lineRule="auto"/>
              <w:ind w:firstLineChars="200" w:firstLine="640"/>
              <w:jc w:val="center"/>
              <w:rPr>
                <w:rFonts w:eastAsia="宋体"/>
                <w:b/>
                <w:bCs/>
                <w:color w:val="000000"/>
                <w:sz w:val="28"/>
                <w:szCs w:val="28"/>
              </w:rPr>
            </w:pPr>
            <w:r>
              <w:rPr>
                <w:noProof/>
              </w:rPr>
              <w:lastRenderedPageBreak/>
              <mc:AlternateContent>
                <mc:Choice Requires="wpg">
                  <w:drawing>
                    <wp:anchor distT="0" distB="0" distL="114300" distR="114300" simplePos="0" relativeHeight="251658240" behindDoc="0" locked="0" layoutInCell="1" allowOverlap="1">
                      <wp:simplePos x="0" y="0"/>
                      <wp:positionH relativeFrom="column">
                        <wp:posOffset>1172210</wp:posOffset>
                      </wp:positionH>
                      <wp:positionV relativeFrom="paragraph">
                        <wp:posOffset>229870</wp:posOffset>
                      </wp:positionV>
                      <wp:extent cx="3747770" cy="2200910"/>
                      <wp:effectExtent l="0" t="0" r="24130" b="27940"/>
                      <wp:wrapNone/>
                      <wp:docPr id="3" name="组合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3747770" cy="2200910"/>
                                <a:chOff x="3624" y="11082"/>
                                <a:chExt cx="5924" cy="3349"/>
                              </a:xfrm>
                            </wpg:grpSpPr>
                            <wps:wsp>
                              <wps:cNvPr id="4" name="Text Box 7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3624" y="12221"/>
                                  <a:ext cx="495" cy="77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7F3899" w:rsidRDefault="007F3899" w:rsidP="007F3899">
                                    <w:pPr>
                                      <w:rPr>
                                        <w:rFonts w:eastAsia="Times New Roman"/>
                                        <w:sz w:val="24"/>
                                      </w:rPr>
                                    </w:pPr>
                                    <w:r>
                                      <w:rPr>
                                        <w:sz w:val="24"/>
                                      </w:rPr>
                                      <w:t>2</w:t>
                                    </w:r>
                                  </w:p>
                                  <w:p w:rsidR="007F3899" w:rsidRDefault="007F3899" w:rsidP="007F3899">
                                    <w:pPr>
                                      <w:rPr>
                                        <w:rFonts w:eastAsia="Times New Roman"/>
                                        <w:sz w:val="24"/>
                                      </w:rPr>
                                    </w:pPr>
                                    <w:r>
                                      <w:rPr>
                                        <w:sz w:val="24"/>
                                      </w:rPr>
                                      <w:t>1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5" name="Text Box 74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3646" y="11343"/>
                                  <a:ext cx="488" cy="78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7F3899" w:rsidRDefault="007F3899" w:rsidP="007F3899">
                                    <w:pPr>
                                      <w:rPr>
                                        <w:rFonts w:eastAsia="Times New Roman"/>
                                        <w:sz w:val="24"/>
                                      </w:rPr>
                                    </w:pPr>
                                    <w:r>
                                      <w:rPr>
                                        <w:sz w:val="24"/>
                                      </w:rPr>
                                      <w:t>4</w:t>
                                    </w:r>
                                  </w:p>
                                  <w:p w:rsidR="007F3899" w:rsidRDefault="007F3899" w:rsidP="007F3899">
                                    <w:pPr>
                                      <w:rPr>
                                        <w:rFonts w:eastAsia="Times New Roman"/>
                                        <w:sz w:val="24"/>
                                      </w:rPr>
                                    </w:pPr>
                                    <w:r>
                                      <w:rPr>
                                        <w:sz w:val="24"/>
                                      </w:rPr>
                                      <w:t>3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6" name="Text Box 75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8703" y="11082"/>
                                  <a:ext cx="759" cy="3349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7F3899" w:rsidRDefault="007F3899" w:rsidP="007F3899">
                                    <w:pPr>
                                      <w:rPr>
                                        <w:rFonts w:ascii="仿宋_GB2312" w:hAnsi="仿宋" w:cs="仿宋"/>
                                        <w:sz w:val="24"/>
                                        <w:szCs w:val="32"/>
                                      </w:rPr>
                                    </w:pPr>
                                    <w:r>
                                      <w:rPr>
                                        <w:rFonts w:ascii="仿宋_GB2312" w:hAnsi="仿宋" w:cs="仿宋" w:hint="eastAsia"/>
                                        <w:sz w:val="24"/>
                                        <w:szCs w:val="32"/>
                                      </w:rPr>
                                      <w:t>风险（急性加重历史）</w:t>
                                    </w:r>
                                  </w:p>
                                </w:txbxContent>
                              </wps:txbx>
                              <wps:bodyPr rot="0" vert="eaVert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7" name="Text Box 76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9188" y="12333"/>
                                  <a:ext cx="360" cy="55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7F3899" w:rsidRDefault="007F3899" w:rsidP="007F3899">
                                    <w:pPr>
                                      <w:rPr>
                                        <w:rFonts w:eastAsia="Times New Roman"/>
                                        <w:sz w:val="18"/>
                                      </w:rPr>
                                    </w:pP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8" name="Text Box 77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6868" y="12189"/>
                                  <a:ext cx="1652" cy="1116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7F3899" w:rsidRDefault="007F3899" w:rsidP="007F3899">
                                    <w:pPr>
                                      <w:adjustRightInd w:val="0"/>
                                      <w:snapToGrid w:val="0"/>
                                      <w:rPr>
                                        <w:rFonts w:ascii="仿宋_GB2312" w:hAnsi="仿宋" w:cs="仿宋"/>
                                        <w:sz w:val="24"/>
                                        <w:szCs w:val="32"/>
                                      </w:rPr>
                                    </w:pPr>
                                    <w:r>
                                      <w:rPr>
                                        <w:rFonts w:ascii="仿宋_GB2312" w:hAnsi="仿宋" w:cs="仿宋" w:hint="eastAsia"/>
                                        <w:sz w:val="24"/>
                                        <w:szCs w:val="32"/>
                                      </w:rPr>
                                      <w:t>1</w:t>
                                    </w:r>
                                    <w:r>
                                      <w:rPr>
                                        <w:rFonts w:ascii="仿宋_GB2312" w:hAnsi="仿宋" w:cs="仿宋" w:hint="eastAsia"/>
                                        <w:sz w:val="24"/>
                                        <w:szCs w:val="32"/>
                                      </w:rPr>
                                      <w:t>次（未导致住院）</w:t>
                                    </w:r>
                                  </w:p>
                                  <w:p w:rsidR="007F3899" w:rsidRDefault="007F3899" w:rsidP="007F3899">
                                    <w:pPr>
                                      <w:rPr>
                                        <w:rFonts w:eastAsia="Times New Roman"/>
                                        <w:sz w:val="24"/>
                                      </w:rPr>
                                    </w:pPr>
                                    <w:r>
                                      <w:rPr>
                                        <w:sz w:val="24"/>
                                      </w:rPr>
                                      <w:t>0</w:t>
                                    </w:r>
                                    <w:r>
                                      <w:rPr>
                                        <w:rFonts w:hint="eastAsia"/>
                                        <w:sz w:val="24"/>
                                      </w:rPr>
                                      <w:t>次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9" name="Text Box 78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6853" y="11159"/>
                                  <a:ext cx="1515" cy="1062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7F3899" w:rsidRDefault="007F3899" w:rsidP="007F3899">
                                    <w:pPr>
                                      <w:adjustRightInd w:val="0"/>
                                      <w:snapToGrid w:val="0"/>
                                      <w:rPr>
                                        <w:sz w:val="24"/>
                                      </w:rPr>
                                    </w:pPr>
                                    <w:r>
                                      <w:rPr>
                                        <w:rFonts w:ascii="仿宋_GB2312" w:hAnsi="仿宋" w:cs="仿宋" w:hint="eastAsia"/>
                                        <w:sz w:val="24"/>
                                        <w:szCs w:val="32"/>
                                      </w:rPr>
                                      <w:t>≥2</w:t>
                                    </w:r>
                                    <w:r>
                                      <w:rPr>
                                        <w:rFonts w:ascii="仿宋_GB2312" w:hAnsi="仿宋" w:cs="仿宋" w:hint="eastAsia"/>
                                        <w:sz w:val="24"/>
                                        <w:szCs w:val="32"/>
                                      </w:rPr>
                                      <w:t>次急性加重或住院</w:t>
                                    </w:r>
                                    <w:r>
                                      <w:rPr>
                                        <w:sz w:val="24"/>
                                        <w:szCs w:val="18"/>
                                      </w:rPr>
                                      <w:sym w:font="Symbol" w:char="F0B3"/>
                                    </w:r>
                                    <w:r>
                                      <w:rPr>
                                        <w:sz w:val="24"/>
                                      </w:rPr>
                                      <w:t>1</w:t>
                                    </w:r>
                                    <w:r>
                                      <w:rPr>
                                        <w:rFonts w:hint="eastAsia"/>
                                        <w:sz w:val="24"/>
                                      </w:rPr>
                                      <w:t>次</w:t>
                                    </w:r>
                                  </w:p>
                                  <w:p w:rsidR="007F3899" w:rsidRDefault="007F3899" w:rsidP="007F3899">
                                    <w:pPr>
                                      <w:rPr>
                                        <w:rFonts w:eastAsia="Times New Roman"/>
                                        <w:sz w:val="24"/>
                                      </w:rPr>
                                    </w:pP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组合 3" o:spid="_x0000_s1060" style="position:absolute;left:0;text-align:left;margin-left:92.3pt;margin-top:18.1pt;width:295.1pt;height:173.3pt;z-index:251658240" coordorigin="3624,11082" coordsize="5924,334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">
                      <v:shapetype id="_x0000_t202" coordsize="21600,21600" o:spt="202" path="m,l,21600r21600,l21600,xe">
                        <v:stroke joinstyle="miter"/>
                        <v:path gradientshapeok="t" o:connecttype="rect"/>
                      </v:shapetype>
                      <v:shape id="Text Box 72" o:spid="_x0000_s1061" type="#_x0000_t202" style="position:absolute;left:3624;top:12221;width:495;height:7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Ch4bsIA&#10;AADaAAAADwAAAGRycy9kb3ducmV2LnhtbESPQWvCQBSE74X+h+UJXkrdNJQiqWsIUtFrrBdvj+wz&#10;CWbfJtmtSfz1bkHwOMzMN8wqHU0jrtS72rKCj0UEgriwuuZSwfF3+74E4TyyxsYyKZjIQbp+fVlh&#10;ou3AOV0PvhQBwi5BBZX3bSKlKyoy6Ba2JQ7e2fYGfZB9KXWPQ4CbRsZR9CUN1hwWKmxpU1FxOfwZ&#10;BXb4mYylLorfTjez22Rdfo47peazMfsG4Wn0z/CjvdcKPuH/SrgBcn0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sKHhuwgAAANoAAAAPAAAAAAAAAAAAAAAAAJgCAABkcnMvZG93&#10;bnJldi54bWxQSwUGAAAAAAQABAD1AAAAhwMAAAAA&#10;" strokecolor="white">
                        <v:textbox>
                          <w:txbxContent>
                            <w:p w:rsidR="007F3899" w:rsidRDefault="007F3899" w:rsidP="007F3899">
                              <w:pPr>
                                <w:rPr>
                                  <w:rFonts w:eastAsia="Times New Roman"/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2</w:t>
                              </w:r>
                            </w:p>
                            <w:p w:rsidR="007F3899" w:rsidRDefault="007F3899" w:rsidP="007F3899">
                              <w:pPr>
                                <w:rPr>
                                  <w:rFonts w:eastAsia="Times New Roman"/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1</w:t>
                              </w:r>
                            </w:p>
                          </w:txbxContent>
                        </v:textbox>
                      </v:shape>
                      <v:shape id="Text Box 74" o:spid="_x0000_s1062" type="#_x0000_t202" style="position:absolute;left:3646;top:11343;width:488;height:7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2Td9cIA&#10;AADaAAAADwAAAGRycy9kb3ducmV2LnhtbESPQWvCQBSE74X+h+UJXkrdNNAiqWsIUtFrrBdvj+wz&#10;CWbfJtmtSfz1bkHwOMzMN8wqHU0jrtS72rKCj0UEgriwuuZSwfF3+74E4TyyxsYyKZjIQbp+fVlh&#10;ou3AOV0PvhQBwi5BBZX3bSKlKyoy6Ba2JQ7e2fYGfZB9KXWPQ4CbRsZR9CUN1hwWKmxpU1FxOfwZ&#10;BXb4mYylLorfTjez22Rdfo47peazMfsG4Wn0z/CjvdcKPuH/SrgBcn0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DZN31wgAAANoAAAAPAAAAAAAAAAAAAAAAAJgCAABkcnMvZG93&#10;bnJldi54bWxQSwUGAAAAAAQABAD1AAAAhwMAAAAA&#10;" strokecolor="white">
                        <v:textbox>
                          <w:txbxContent>
                            <w:p w:rsidR="007F3899" w:rsidRDefault="007F3899" w:rsidP="007F3899">
                              <w:pPr>
                                <w:rPr>
                                  <w:rFonts w:eastAsia="Times New Roman"/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4</w:t>
                              </w:r>
                            </w:p>
                            <w:p w:rsidR="007F3899" w:rsidRDefault="007F3899" w:rsidP="007F3899">
                              <w:pPr>
                                <w:rPr>
                                  <w:rFonts w:eastAsia="Times New Roman"/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3</w:t>
                              </w:r>
                            </w:p>
                          </w:txbxContent>
                        </v:textbox>
                      </v:shape>
                      <v:shape id="Text Box 75" o:spid="_x0000_s1063" type="#_x0000_t202" style="position:absolute;left:8703;top:11082;width:759;height:334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eedDcEA&#10;AADaAAAADwAAAGRycy9kb3ducmV2LnhtbESPwWrDMBBE74X+g9hCb7XcHEztWAltaKDHNPEHLNbG&#10;dmKtHElx1L+vAoUeh5l5w9TraEYxk/ODZQWvWQ6CuLV64E5Bc9i+vIHwAVnjaJkU/JCH9erxocZK&#10;2xt/07wPnUgQ9hUq6EOYKil925NBn9mJOHlH6wyGJF0ntcNbgptRLvK8kAYHTgs9TrTpqT3vr0aB&#10;HJtLPHxc3KbdnegaZ11+YqnU81N8X4IIFMN/+K/9pRUUcL+SboBc/Q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HnnQ3BAAAA2gAAAA8AAAAAAAAAAAAAAAAAmAIAAGRycy9kb3du&#10;cmV2LnhtbFBLBQYAAAAABAAEAPUAAACGAwAAAAA=&#10;" strokecolor="white">
                        <v:textbox style="layout-flow:vertical-ideographic">
                          <w:txbxContent>
                            <w:p w:rsidR="007F3899" w:rsidRDefault="007F3899" w:rsidP="007F3899">
                              <w:pPr>
                                <w:rPr>
                                  <w:rFonts w:ascii="仿宋_GB2312" w:hAnsi="仿宋" w:cs="仿宋"/>
                                  <w:sz w:val="24"/>
                                  <w:szCs w:val="32"/>
                                </w:rPr>
                              </w:pPr>
                              <w:r>
                                <w:rPr>
                                  <w:rFonts w:ascii="仿宋_GB2312" w:hAnsi="仿宋" w:cs="仿宋" w:hint="eastAsia"/>
                                  <w:sz w:val="24"/>
                                  <w:szCs w:val="32"/>
                                </w:rPr>
                                <w:t>风险（急性加重历史）</w:t>
                              </w:r>
                            </w:p>
                          </w:txbxContent>
                        </v:textbox>
                      </v:shape>
                      <v:shape id="Text Box 76" o:spid="_x0000_s1064" type="#_x0000_t202" style="position:absolute;left:9188;top:12333;width:360;height:55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PrmGcIA&#10;AADaAAAADwAAAGRycy9kb3ducmV2LnhtbESPQWvCQBSE74X+h+UJXkrdNIdWUtcQpKLXWC/eHtln&#10;Esy+TbJbk/jr3YLgcZiZb5hVOppGXKl3tWUFH4sIBHFhdc2lguPv9n0JwnlkjY1lUjCRg3T9+rLC&#10;RNuBc7oefCkChF2CCirv20RKV1Rk0C1sSxy8s+0N+iD7UuoehwA3jYyj6FMarDksVNjSpqLicvgz&#10;CuzwMxlLXRS/nW5mt8m6/Bx3Ss1nY/YNwtPon+FHe68VfMH/lXAD5PoO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c+uYZwgAAANoAAAAPAAAAAAAAAAAAAAAAAJgCAABkcnMvZG93&#10;bnJldi54bWxQSwUGAAAAAAQABAD1AAAAhwMAAAAA&#10;" strokecolor="white">
                        <v:textbox>
                          <w:txbxContent>
                            <w:p w:rsidR="007F3899" w:rsidRDefault="007F3899" w:rsidP="007F3899">
                              <w:pPr>
                                <w:rPr>
                                  <w:rFonts w:eastAsia="Times New Roman"/>
                                  <w:sz w:val="18"/>
                                </w:rPr>
                              </w:pPr>
                            </w:p>
                          </w:txbxContent>
                        </v:textbox>
                      </v:shape>
                      <v:shape id="Text Box 77" o:spid="_x0000_s1065" type="#_x0000_t202" style="position:absolute;left:6868;top:12189;width:1652;height:11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" strokecolor="white">
                        <v:textbox>
                          <w:txbxContent>
                            <w:p w:rsidR="007F3899" w:rsidRDefault="007F3899" w:rsidP="007F3899">
                              <w:pPr>
                                <w:adjustRightInd w:val="0"/>
                                <w:snapToGrid w:val="0"/>
                                <w:rPr>
                                  <w:rFonts w:ascii="仿宋_GB2312" w:hAnsi="仿宋" w:cs="仿宋"/>
                                  <w:sz w:val="24"/>
                                  <w:szCs w:val="32"/>
                                </w:rPr>
                              </w:pPr>
                              <w:r>
                                <w:rPr>
                                  <w:rFonts w:ascii="仿宋_GB2312" w:hAnsi="仿宋" w:cs="仿宋" w:hint="eastAsia"/>
                                  <w:sz w:val="24"/>
                                  <w:szCs w:val="32"/>
                                </w:rPr>
                                <w:t>1</w:t>
                              </w:r>
                              <w:r>
                                <w:rPr>
                                  <w:rFonts w:ascii="仿宋_GB2312" w:hAnsi="仿宋" w:cs="仿宋" w:hint="eastAsia"/>
                                  <w:sz w:val="24"/>
                                  <w:szCs w:val="32"/>
                                </w:rPr>
                                <w:t>次（未导致住院）</w:t>
                              </w:r>
                            </w:p>
                            <w:p w:rsidR="007F3899" w:rsidRDefault="007F3899" w:rsidP="007F3899">
                              <w:pPr>
                                <w:rPr>
                                  <w:rFonts w:eastAsia="Times New Roman"/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0</w:t>
                              </w:r>
                              <w:r>
                                <w:rPr>
                                  <w:rFonts w:hint="eastAsia"/>
                                  <w:sz w:val="24"/>
                                </w:rPr>
                                <w:t>次</w:t>
                              </w:r>
                            </w:p>
                          </w:txbxContent>
                        </v:textbox>
                      </v:shape>
                      <v:shape id="Text Box 78" o:spid="_x0000_s1066" type="#_x0000_t202" style="position:absolute;left:6853;top:11159;width:1515;height:106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inX8MIA&#10;AADaAAAADwAAAGRycy9kb3ducmV2LnhtbESPQWvCQBSE74X+h+UJXkrdNIdSU9cQpKLXWC/eHtln&#10;Esy+TbJbk/jr3YLgcZiZb5hVOppGXKl3tWUFH4sIBHFhdc2lguPv9v0LhPPIGhvLpGAiB+n69WWF&#10;ibYD53Q9+FIECLsEFVTet4mUrqjIoFvYljh4Z9sb9EH2pdQ9DgFuGhlH0ac0WHNYqLClTUXF5fBn&#10;FNjhZzKWuih+O93MbpN1+TnulJrPxuwbhKfRP8OP9l4rWML/lXAD5PoO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CKdfwwgAAANoAAAAPAAAAAAAAAAAAAAAAAJgCAABkcnMvZG93&#10;bnJldi54bWxQSwUGAAAAAAQABAD1AAAAhwMAAAAA&#10;" strokecolor="white">
                        <v:textbox>
                          <w:txbxContent>
                            <w:p w:rsidR="007F3899" w:rsidRDefault="007F3899" w:rsidP="007F3899">
                              <w:pPr>
                                <w:adjustRightInd w:val="0"/>
                                <w:snapToGrid w:val="0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rFonts w:ascii="仿宋_GB2312" w:hAnsi="仿宋" w:cs="仿宋" w:hint="eastAsia"/>
                                  <w:sz w:val="24"/>
                                  <w:szCs w:val="32"/>
                                </w:rPr>
                                <w:t>≥2</w:t>
                              </w:r>
                              <w:r>
                                <w:rPr>
                                  <w:rFonts w:ascii="仿宋_GB2312" w:hAnsi="仿宋" w:cs="仿宋" w:hint="eastAsia"/>
                                  <w:sz w:val="24"/>
                                  <w:szCs w:val="32"/>
                                </w:rPr>
                                <w:t>次急性加重或住院</w:t>
                              </w:r>
                              <w:r>
                                <w:rPr>
                                  <w:sz w:val="24"/>
                                  <w:szCs w:val="18"/>
                                </w:rPr>
                                <w:sym w:font="Symbol" w:char="F0B3"/>
                              </w:r>
                              <w:r>
                                <w:rPr>
                                  <w:sz w:val="24"/>
                                </w:rPr>
                                <w:t>1</w:t>
                              </w:r>
                              <w:r>
                                <w:rPr>
                                  <w:rFonts w:hint="eastAsia"/>
                                  <w:sz w:val="24"/>
                                </w:rPr>
                                <w:t>次</w:t>
                              </w:r>
                            </w:p>
                            <w:p w:rsidR="007F3899" w:rsidRDefault="007F3899" w:rsidP="007F3899">
                              <w:pPr>
                                <w:rPr>
                                  <w:rFonts w:eastAsia="Times New Roman"/>
                                  <w:sz w:val="24"/>
                                </w:rPr>
                              </w:pP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>
                      <wp:simplePos x="0" y="0"/>
                      <wp:positionH relativeFrom="column">
                        <wp:posOffset>525780</wp:posOffset>
                      </wp:positionH>
                      <wp:positionV relativeFrom="paragraph">
                        <wp:posOffset>34290</wp:posOffset>
                      </wp:positionV>
                      <wp:extent cx="397510" cy="2258695"/>
                      <wp:effectExtent l="0" t="0" r="22225" b="27305"/>
                      <wp:wrapNone/>
                      <wp:docPr id="2" name="文本框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97510" cy="225869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FFFFFF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7F3899" w:rsidRDefault="007F3899" w:rsidP="007F3899">
                                  <w:pPr>
                                    <w:rPr>
                                      <w:rFonts w:ascii="仿宋_GB2312" w:hAnsi="仿宋" w:cs="仿宋"/>
                                      <w:sz w:val="24"/>
                                      <w:szCs w:val="32"/>
                                    </w:rPr>
                                  </w:pPr>
                                  <w:r>
                                    <w:rPr>
                                      <w:rFonts w:ascii="仿宋_GB2312" w:hAnsi="仿宋" w:cs="仿宋" w:hint="eastAsia"/>
                                      <w:sz w:val="24"/>
                                      <w:szCs w:val="32"/>
                                    </w:rPr>
                                    <w:t>风险（</w:t>
                                  </w:r>
                                  <w:r>
                                    <w:rPr>
                                      <w:rFonts w:ascii="仿宋_GB2312" w:hAnsi="仿宋" w:cs="仿宋" w:hint="eastAsia"/>
                                      <w:sz w:val="24"/>
                                      <w:szCs w:val="32"/>
                                    </w:rPr>
                                    <w:t>气流受限GOLD分级）</w:t>
                                  </w:r>
                                </w:p>
                              </w:txbxContent>
                            </wps:txbx>
                            <wps:bodyPr rot="0" vert="eaVert" wrap="square" lIns="91440" tIns="45720" rIns="91440" bIns="45720" anchor="t" anchorCtr="0" upright="1">
                              <a:sp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文本框 2" o:spid="_x0000_s1067" type="#_x0000_t202" style="position:absolute;left:0;text-align:left;margin-left:41.4pt;margin-top:2.7pt;width:31.3pt;height:177.8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" strokecolor="white">
                      <v:textbox style="layout-flow:vertical-ideographic;mso-fit-shape-to-text:t">
                        <w:txbxContent>
                          <w:p w:rsidR="007F3899" w:rsidRDefault="007F3899" w:rsidP="007F3899">
                            <w:pPr>
                              <w:rPr>
                                <w:rFonts w:ascii="仿宋_GB2312" w:hAnsi="仿宋" w:cs="仿宋"/>
                                <w:sz w:val="24"/>
                                <w:szCs w:val="32"/>
                              </w:rPr>
                            </w:pPr>
                            <w:r>
                              <w:rPr>
                                <w:rFonts w:ascii="仿宋_GB2312" w:hAnsi="仿宋" w:cs="仿宋" w:hint="eastAsia"/>
                                <w:sz w:val="24"/>
                                <w:szCs w:val="32"/>
                              </w:rPr>
                              <w:t>风险（</w:t>
                            </w:r>
                            <w:r>
                              <w:rPr>
                                <w:rFonts w:ascii="仿宋_GB2312" w:hAnsi="仿宋" w:cs="仿宋" w:hint="eastAsia"/>
                                <w:sz w:val="24"/>
                                <w:szCs w:val="32"/>
                              </w:rPr>
                              <w:t>气流受限GOLD分级）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eastAsia="宋体"/>
                <w:b/>
                <w:bCs/>
                <w:color w:val="000000"/>
                <w:sz w:val="28"/>
                <w:szCs w:val="28"/>
              </w:rPr>
              <w:t xml:space="preserve">   </w:t>
            </w:r>
          </w:p>
          <w:tbl>
            <w:tblPr>
              <w:tblW w:w="0" w:type="auto"/>
              <w:tblInd w:w="2702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053"/>
              <w:gridCol w:w="1054"/>
            </w:tblGrid>
            <w:tr w:rsidR="007F3899" w:rsidTr="00544037">
              <w:trPr>
                <w:trHeight w:val="845"/>
              </w:trPr>
              <w:tc>
                <w:tcPr>
                  <w:tcW w:w="1053" w:type="dxa"/>
                  <w:tcBorders>
                    <w:top w:val="single" w:sz="4" w:space="0" w:color="auto"/>
                    <w:left w:val="single" w:sz="4" w:space="0" w:color="auto"/>
                    <w:bottom w:val="dotted" w:sz="4" w:space="0" w:color="auto"/>
                    <w:right w:val="dotted" w:sz="4" w:space="0" w:color="auto"/>
                  </w:tcBorders>
                  <w:vAlign w:val="center"/>
                  <w:hideMark/>
                </w:tcPr>
                <w:p w:rsidR="007F3899" w:rsidRDefault="007F3899" w:rsidP="00544037">
                  <w:pPr>
                    <w:adjustRightInd w:val="0"/>
                    <w:snapToGrid w:val="0"/>
                    <w:spacing w:line="360" w:lineRule="auto"/>
                    <w:jc w:val="center"/>
                    <w:rPr>
                      <w:rFonts w:eastAsia="宋体"/>
                      <w:sz w:val="28"/>
                      <w:szCs w:val="28"/>
                    </w:rPr>
                  </w:pPr>
                  <w:r>
                    <w:rPr>
                      <w:rFonts w:eastAsia="宋体"/>
                      <w:sz w:val="28"/>
                      <w:szCs w:val="28"/>
                    </w:rPr>
                    <w:t>(C)</w:t>
                  </w:r>
                </w:p>
              </w:tc>
              <w:tc>
                <w:tcPr>
                  <w:tcW w:w="1054" w:type="dxa"/>
                  <w:tcBorders>
                    <w:top w:val="single" w:sz="4" w:space="0" w:color="auto"/>
                    <w:left w:val="dotted" w:sz="4" w:space="0" w:color="auto"/>
                    <w:bottom w:val="dotted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F3899" w:rsidRDefault="007F3899" w:rsidP="00544037">
                  <w:pPr>
                    <w:widowControl/>
                    <w:adjustRightInd w:val="0"/>
                    <w:snapToGrid w:val="0"/>
                    <w:spacing w:line="360" w:lineRule="auto"/>
                    <w:jc w:val="center"/>
                    <w:rPr>
                      <w:rFonts w:eastAsia="宋体"/>
                      <w:sz w:val="28"/>
                      <w:szCs w:val="28"/>
                    </w:rPr>
                  </w:pPr>
                  <w:r>
                    <w:rPr>
                      <w:rFonts w:eastAsia="宋体"/>
                      <w:sz w:val="28"/>
                      <w:szCs w:val="28"/>
                    </w:rPr>
                    <w:t>(D)</w:t>
                  </w:r>
                </w:p>
              </w:tc>
            </w:tr>
            <w:tr w:rsidR="007F3899" w:rsidTr="00544037">
              <w:trPr>
                <w:trHeight w:val="755"/>
              </w:trPr>
              <w:tc>
                <w:tcPr>
                  <w:tcW w:w="1053" w:type="dxa"/>
                  <w:tcBorders>
                    <w:top w:val="dotted" w:sz="4" w:space="0" w:color="auto"/>
                    <w:left w:val="single" w:sz="4" w:space="0" w:color="auto"/>
                    <w:bottom w:val="single" w:sz="4" w:space="0" w:color="auto"/>
                    <w:right w:val="dotted" w:sz="4" w:space="0" w:color="auto"/>
                  </w:tcBorders>
                  <w:vAlign w:val="center"/>
                  <w:hideMark/>
                </w:tcPr>
                <w:p w:rsidR="007F3899" w:rsidRDefault="007F3899" w:rsidP="00544037">
                  <w:pPr>
                    <w:adjustRightInd w:val="0"/>
                    <w:snapToGrid w:val="0"/>
                    <w:spacing w:line="360" w:lineRule="auto"/>
                    <w:jc w:val="center"/>
                    <w:rPr>
                      <w:rFonts w:eastAsia="宋体"/>
                      <w:sz w:val="28"/>
                      <w:szCs w:val="28"/>
                    </w:rPr>
                  </w:pPr>
                  <w:r>
                    <w:rPr>
                      <w:rFonts w:eastAsia="宋体"/>
                      <w:sz w:val="28"/>
                      <w:szCs w:val="28"/>
                    </w:rPr>
                    <w:t>(A)</w:t>
                  </w:r>
                </w:p>
              </w:tc>
              <w:tc>
                <w:tcPr>
                  <w:tcW w:w="1054" w:type="dxa"/>
                  <w:tcBorders>
                    <w:top w:val="dotted" w:sz="4" w:space="0" w:color="auto"/>
                    <w:left w:val="dotted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F3899" w:rsidRDefault="007F3899" w:rsidP="00544037">
                  <w:pPr>
                    <w:widowControl/>
                    <w:adjustRightInd w:val="0"/>
                    <w:snapToGrid w:val="0"/>
                    <w:spacing w:line="360" w:lineRule="auto"/>
                    <w:jc w:val="center"/>
                    <w:rPr>
                      <w:rFonts w:eastAsia="宋体"/>
                      <w:sz w:val="28"/>
                      <w:szCs w:val="28"/>
                    </w:rPr>
                  </w:pPr>
                  <w:r>
                    <w:rPr>
                      <w:rFonts w:eastAsia="宋体"/>
                      <w:sz w:val="28"/>
                      <w:szCs w:val="28"/>
                    </w:rPr>
                    <w:t>(B)</w:t>
                  </w:r>
                </w:p>
              </w:tc>
            </w:tr>
          </w:tbl>
          <w:p w:rsidR="007F3899" w:rsidRDefault="007F3899" w:rsidP="00544037">
            <w:pPr>
              <w:adjustRightInd w:val="0"/>
              <w:snapToGrid w:val="0"/>
              <w:spacing w:line="360" w:lineRule="auto"/>
              <w:ind w:firstLineChars="200" w:firstLine="640"/>
              <w:jc w:val="center"/>
              <w:rPr>
                <w:rFonts w:eastAsia="宋体"/>
                <w:b/>
                <w:bCs/>
                <w:color w:val="000000"/>
                <w:sz w:val="28"/>
                <w:szCs w:val="28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>
                      <wp:simplePos x="0" y="0"/>
                      <wp:positionH relativeFrom="column">
                        <wp:posOffset>1172210</wp:posOffset>
                      </wp:positionH>
                      <wp:positionV relativeFrom="paragraph">
                        <wp:posOffset>147320</wp:posOffset>
                      </wp:positionV>
                      <wp:extent cx="2371725" cy="1031875"/>
                      <wp:effectExtent l="0" t="0" r="28575" b="15875"/>
                      <wp:wrapNone/>
                      <wp:docPr id="1" name="文本框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371725" cy="10318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FFFFFF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7F3899" w:rsidRDefault="007F3899" w:rsidP="007F3899">
                                  <w:pPr>
                                    <w:adjustRightInd w:val="0"/>
                                    <w:snapToGrid w:val="0"/>
                                    <w:spacing w:line="300" w:lineRule="auto"/>
                                    <w:jc w:val="center"/>
                                    <w:rPr>
                                      <w:rFonts w:ascii="仿宋_GB2312" w:hAnsi="仿宋" w:cs="仿宋"/>
                                      <w:sz w:val="24"/>
                                      <w:szCs w:val="32"/>
                                    </w:rPr>
                                  </w:pPr>
                                  <w:r>
                                    <w:rPr>
                                      <w:rFonts w:ascii="仿宋_GB2312" w:hAnsi="仿宋" w:cs="仿宋" w:hint="eastAsia"/>
                                      <w:sz w:val="24"/>
                                      <w:szCs w:val="32"/>
                                    </w:rPr>
                                    <w:t xml:space="preserve">CAT&lt;10     CAT </w:t>
                                  </w:r>
                                  <w:r>
                                    <w:rPr>
                                      <w:rFonts w:ascii="仿宋_GB2312" w:hAnsi="仿宋" w:cs="仿宋" w:hint="eastAsia"/>
                                      <w:sz w:val="24"/>
                                      <w:szCs w:val="32"/>
                                    </w:rPr>
                                    <w:t>≥10</w:t>
                                  </w:r>
                                </w:p>
                                <w:p w:rsidR="007F3899" w:rsidRDefault="007F3899" w:rsidP="007F3899">
                                  <w:pPr>
                                    <w:adjustRightInd w:val="0"/>
                                    <w:snapToGrid w:val="0"/>
                                    <w:spacing w:line="300" w:lineRule="auto"/>
                                    <w:jc w:val="center"/>
                                    <w:rPr>
                                      <w:rFonts w:ascii="仿宋_GB2312" w:hAnsi="仿宋" w:cs="仿宋"/>
                                      <w:sz w:val="24"/>
                                      <w:szCs w:val="32"/>
                                    </w:rPr>
                                  </w:pPr>
                                  <w:r>
                                    <w:rPr>
                                      <w:rFonts w:ascii="仿宋_GB2312" w:hAnsi="仿宋" w:cs="仿宋" w:hint="eastAsia"/>
                                      <w:sz w:val="24"/>
                                      <w:szCs w:val="32"/>
                                    </w:rPr>
                                    <w:t>症状</w:t>
                                  </w:r>
                                </w:p>
                                <w:p w:rsidR="007F3899" w:rsidRDefault="007F3899" w:rsidP="007F3899">
                                  <w:pPr>
                                    <w:adjustRightInd w:val="0"/>
                                    <w:snapToGrid w:val="0"/>
                                    <w:spacing w:line="300" w:lineRule="auto"/>
                                    <w:jc w:val="center"/>
                                    <w:rPr>
                                      <w:rFonts w:ascii="仿宋_GB2312" w:hAnsi="仿宋" w:cs="仿宋"/>
                                      <w:sz w:val="24"/>
                                      <w:szCs w:val="32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rFonts w:ascii="仿宋_GB2312" w:hAnsi="仿宋" w:cs="仿宋" w:hint="eastAsia"/>
                                      <w:sz w:val="24"/>
                                      <w:szCs w:val="32"/>
                                    </w:rPr>
                                    <w:t>mMRC</w:t>
                                  </w:r>
                                  <w:proofErr w:type="spellEnd"/>
                                  <w:r>
                                    <w:rPr>
                                      <w:rFonts w:ascii="仿宋_GB2312" w:hAnsi="仿宋" w:cs="仿宋" w:hint="eastAsia"/>
                                      <w:sz w:val="24"/>
                                      <w:szCs w:val="32"/>
                                    </w:rPr>
                                    <w:t xml:space="preserve"> 0-1    </w:t>
                                  </w:r>
                                  <w:proofErr w:type="spellStart"/>
                                  <w:r>
                                    <w:rPr>
                                      <w:rFonts w:ascii="仿宋_GB2312" w:hAnsi="仿宋" w:cs="仿宋" w:hint="eastAsia"/>
                                      <w:sz w:val="24"/>
                                      <w:szCs w:val="32"/>
                                    </w:rPr>
                                    <w:t>mMRC</w:t>
                                  </w:r>
                                  <w:proofErr w:type="spellEnd"/>
                                  <w:r>
                                    <w:rPr>
                                      <w:rFonts w:ascii="仿宋_GB2312" w:hAnsi="仿宋" w:cs="仿宋" w:hint="eastAsia"/>
                                      <w:sz w:val="24"/>
                                      <w:szCs w:val="32"/>
                                    </w:rPr>
                                    <w:t xml:space="preserve"> ≥2</w:t>
                                  </w:r>
                                </w:p>
                                <w:p w:rsidR="007F3899" w:rsidRDefault="007F3899" w:rsidP="007F3899">
                                  <w:pPr>
                                    <w:adjustRightInd w:val="0"/>
                                    <w:snapToGrid w:val="0"/>
                                    <w:spacing w:line="300" w:lineRule="auto"/>
                                    <w:jc w:val="center"/>
                                    <w:rPr>
                                      <w:rFonts w:ascii="仿宋_GB2312" w:hAnsi="仿宋" w:cs="仿宋"/>
                                      <w:sz w:val="24"/>
                                      <w:szCs w:val="32"/>
                                    </w:rPr>
                                  </w:pPr>
                                  <w:r>
                                    <w:rPr>
                                      <w:rFonts w:ascii="仿宋_GB2312" w:hAnsi="仿宋" w:cs="仿宋" w:hint="eastAsia"/>
                                      <w:sz w:val="24"/>
                                      <w:szCs w:val="32"/>
                                    </w:rPr>
                                    <w:t>呼吸困难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文本框 1" o:spid="_x0000_s1068" type="#_x0000_t202" style="position:absolute;left:0;text-align:left;margin-left:92.3pt;margin-top:11.6pt;width:186.75pt;height:81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" strokecolor="white">
                      <v:textbox>
                        <w:txbxContent>
                          <w:p w:rsidR="007F3899" w:rsidRDefault="007F3899" w:rsidP="007F3899">
                            <w:pPr>
                              <w:adjustRightInd w:val="0"/>
                              <w:snapToGrid w:val="0"/>
                              <w:spacing w:line="300" w:lineRule="auto"/>
                              <w:jc w:val="center"/>
                              <w:rPr>
                                <w:rFonts w:ascii="仿宋_GB2312" w:hAnsi="仿宋" w:cs="仿宋"/>
                                <w:sz w:val="24"/>
                                <w:szCs w:val="32"/>
                              </w:rPr>
                            </w:pPr>
                            <w:r>
                              <w:rPr>
                                <w:rFonts w:ascii="仿宋_GB2312" w:hAnsi="仿宋" w:cs="仿宋" w:hint="eastAsia"/>
                                <w:sz w:val="24"/>
                                <w:szCs w:val="32"/>
                              </w:rPr>
                              <w:t xml:space="preserve">CAT&lt;10     CAT </w:t>
                            </w:r>
                            <w:r>
                              <w:rPr>
                                <w:rFonts w:ascii="仿宋_GB2312" w:hAnsi="仿宋" w:cs="仿宋" w:hint="eastAsia"/>
                                <w:sz w:val="24"/>
                                <w:szCs w:val="32"/>
                              </w:rPr>
                              <w:t>≥10</w:t>
                            </w:r>
                          </w:p>
                          <w:p w:rsidR="007F3899" w:rsidRDefault="007F3899" w:rsidP="007F3899">
                            <w:pPr>
                              <w:adjustRightInd w:val="0"/>
                              <w:snapToGrid w:val="0"/>
                              <w:spacing w:line="300" w:lineRule="auto"/>
                              <w:jc w:val="center"/>
                              <w:rPr>
                                <w:rFonts w:ascii="仿宋_GB2312" w:hAnsi="仿宋" w:cs="仿宋"/>
                                <w:sz w:val="24"/>
                                <w:szCs w:val="32"/>
                              </w:rPr>
                            </w:pPr>
                            <w:r>
                              <w:rPr>
                                <w:rFonts w:ascii="仿宋_GB2312" w:hAnsi="仿宋" w:cs="仿宋" w:hint="eastAsia"/>
                                <w:sz w:val="24"/>
                                <w:szCs w:val="32"/>
                              </w:rPr>
                              <w:t>症状</w:t>
                            </w:r>
                          </w:p>
                          <w:p w:rsidR="007F3899" w:rsidRDefault="007F3899" w:rsidP="007F3899">
                            <w:pPr>
                              <w:adjustRightInd w:val="0"/>
                              <w:snapToGrid w:val="0"/>
                              <w:spacing w:line="300" w:lineRule="auto"/>
                              <w:jc w:val="center"/>
                              <w:rPr>
                                <w:rFonts w:ascii="仿宋_GB2312" w:hAnsi="仿宋" w:cs="仿宋"/>
                                <w:sz w:val="24"/>
                                <w:szCs w:val="32"/>
                              </w:rPr>
                            </w:pPr>
                            <w:proofErr w:type="spellStart"/>
                            <w:r>
                              <w:rPr>
                                <w:rFonts w:ascii="仿宋_GB2312" w:hAnsi="仿宋" w:cs="仿宋" w:hint="eastAsia"/>
                                <w:sz w:val="24"/>
                                <w:szCs w:val="32"/>
                              </w:rPr>
                              <w:t>mMRC</w:t>
                            </w:r>
                            <w:proofErr w:type="spellEnd"/>
                            <w:r>
                              <w:rPr>
                                <w:rFonts w:ascii="仿宋_GB2312" w:hAnsi="仿宋" w:cs="仿宋" w:hint="eastAsia"/>
                                <w:sz w:val="24"/>
                                <w:szCs w:val="32"/>
                              </w:rPr>
                              <w:t xml:space="preserve"> 0-1    </w:t>
                            </w:r>
                            <w:proofErr w:type="spellStart"/>
                            <w:r>
                              <w:rPr>
                                <w:rFonts w:ascii="仿宋_GB2312" w:hAnsi="仿宋" w:cs="仿宋" w:hint="eastAsia"/>
                                <w:sz w:val="24"/>
                                <w:szCs w:val="32"/>
                              </w:rPr>
                              <w:t>mMRC</w:t>
                            </w:r>
                            <w:proofErr w:type="spellEnd"/>
                            <w:r>
                              <w:rPr>
                                <w:rFonts w:ascii="仿宋_GB2312" w:hAnsi="仿宋" w:cs="仿宋" w:hint="eastAsia"/>
                                <w:sz w:val="24"/>
                                <w:szCs w:val="32"/>
                              </w:rPr>
                              <w:t xml:space="preserve"> ≥2</w:t>
                            </w:r>
                          </w:p>
                          <w:p w:rsidR="007F3899" w:rsidRDefault="007F3899" w:rsidP="007F3899">
                            <w:pPr>
                              <w:adjustRightInd w:val="0"/>
                              <w:snapToGrid w:val="0"/>
                              <w:spacing w:line="300" w:lineRule="auto"/>
                              <w:jc w:val="center"/>
                              <w:rPr>
                                <w:rFonts w:ascii="仿宋_GB2312" w:hAnsi="仿宋" w:cs="仿宋"/>
                                <w:sz w:val="24"/>
                                <w:szCs w:val="32"/>
                              </w:rPr>
                            </w:pPr>
                            <w:r>
                              <w:rPr>
                                <w:rFonts w:ascii="仿宋_GB2312" w:hAnsi="仿宋" w:cs="仿宋" w:hint="eastAsia"/>
                                <w:sz w:val="24"/>
                                <w:szCs w:val="32"/>
                              </w:rPr>
                              <w:t>呼吸困难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:rsidR="007F3899" w:rsidRDefault="007F3899" w:rsidP="00544037">
            <w:pPr>
              <w:adjustRightInd w:val="0"/>
              <w:snapToGrid w:val="0"/>
              <w:spacing w:line="360" w:lineRule="auto"/>
              <w:ind w:firstLineChars="200" w:firstLine="562"/>
              <w:jc w:val="center"/>
              <w:rPr>
                <w:rFonts w:eastAsia="宋体"/>
                <w:b/>
                <w:bCs/>
                <w:color w:val="000000"/>
                <w:sz w:val="28"/>
                <w:szCs w:val="28"/>
              </w:rPr>
            </w:pPr>
          </w:p>
          <w:p w:rsidR="007F3899" w:rsidRDefault="007F3899" w:rsidP="00544037">
            <w:pPr>
              <w:adjustRightInd w:val="0"/>
              <w:snapToGrid w:val="0"/>
              <w:spacing w:line="360" w:lineRule="auto"/>
              <w:ind w:firstLineChars="200" w:firstLine="562"/>
              <w:rPr>
                <w:rFonts w:eastAsia="宋体"/>
                <w:b/>
                <w:bCs/>
                <w:color w:val="000000"/>
                <w:sz w:val="28"/>
                <w:szCs w:val="28"/>
              </w:rPr>
            </w:pPr>
          </w:p>
          <w:p w:rsidR="007F3899" w:rsidRDefault="007F3899" w:rsidP="00544037">
            <w:pPr>
              <w:adjustRightInd w:val="0"/>
              <w:snapToGrid w:val="0"/>
              <w:spacing w:line="360" w:lineRule="auto"/>
              <w:ind w:firstLineChars="200" w:firstLine="562"/>
              <w:rPr>
                <w:rFonts w:eastAsia="宋体"/>
                <w:b/>
                <w:bCs/>
                <w:color w:val="000000"/>
                <w:sz w:val="28"/>
                <w:szCs w:val="28"/>
              </w:rPr>
            </w:pPr>
          </w:p>
        </w:tc>
      </w:tr>
      <w:tr w:rsidR="007F3899" w:rsidTr="00544037">
        <w:tc>
          <w:tcPr>
            <w:tcW w:w="9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7F3899" w:rsidRDefault="007F3899" w:rsidP="00544037">
            <w:pPr>
              <w:adjustRightInd w:val="0"/>
              <w:snapToGrid w:val="0"/>
              <w:jc w:val="center"/>
              <w:rPr>
                <w:rFonts w:ascii="仿宋_GB2312" w:hAnsi="仿宋" w:cs="仿宋"/>
                <w:b/>
                <w:sz w:val="24"/>
                <w:szCs w:val="32"/>
              </w:rPr>
            </w:pPr>
            <w:r>
              <w:rPr>
                <w:rFonts w:ascii="仿宋_GB2312" w:hAnsi="仿宋" w:cs="仿宋" w:hint="eastAsia"/>
                <w:b/>
                <w:sz w:val="24"/>
                <w:szCs w:val="32"/>
              </w:rPr>
              <w:t>患者</w:t>
            </w:r>
          </w:p>
          <w:p w:rsidR="007F3899" w:rsidRDefault="007F3899" w:rsidP="00544037">
            <w:pPr>
              <w:adjustRightInd w:val="0"/>
              <w:snapToGrid w:val="0"/>
              <w:jc w:val="center"/>
              <w:rPr>
                <w:rFonts w:ascii="仿宋_GB2312" w:hAnsi="仿宋" w:cs="仿宋"/>
                <w:b/>
                <w:sz w:val="24"/>
                <w:szCs w:val="32"/>
              </w:rPr>
            </w:pPr>
            <w:r>
              <w:rPr>
                <w:rFonts w:ascii="仿宋_GB2312" w:hAnsi="仿宋" w:cs="仿宋" w:hint="eastAsia"/>
                <w:b/>
                <w:sz w:val="24"/>
                <w:szCs w:val="32"/>
              </w:rPr>
              <w:t>分类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7F3899" w:rsidRDefault="007F3899" w:rsidP="00544037">
            <w:pPr>
              <w:adjustRightInd w:val="0"/>
              <w:snapToGrid w:val="0"/>
              <w:rPr>
                <w:rFonts w:ascii="仿宋_GB2312" w:hAnsi="仿宋" w:cs="仿宋"/>
                <w:b/>
                <w:sz w:val="24"/>
                <w:szCs w:val="32"/>
              </w:rPr>
            </w:pPr>
            <w:r>
              <w:rPr>
                <w:rFonts w:ascii="仿宋_GB2312" w:hAnsi="仿宋" w:cs="仿宋" w:hint="eastAsia"/>
                <w:b/>
                <w:sz w:val="24"/>
                <w:szCs w:val="32"/>
              </w:rPr>
              <w:t>特点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7F3899" w:rsidRDefault="007F3899" w:rsidP="00544037">
            <w:pPr>
              <w:adjustRightInd w:val="0"/>
              <w:snapToGrid w:val="0"/>
              <w:rPr>
                <w:rFonts w:ascii="仿宋_GB2312" w:hAnsi="仿宋" w:cs="仿宋"/>
                <w:b/>
                <w:sz w:val="24"/>
                <w:szCs w:val="32"/>
              </w:rPr>
            </w:pPr>
            <w:r>
              <w:rPr>
                <w:rFonts w:ascii="仿宋_GB2312" w:hAnsi="仿宋" w:cs="仿宋" w:hint="eastAsia"/>
                <w:b/>
                <w:sz w:val="24"/>
                <w:szCs w:val="32"/>
              </w:rPr>
              <w:t>肺功能分级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7F3899" w:rsidRDefault="007F3899" w:rsidP="00544037">
            <w:pPr>
              <w:adjustRightInd w:val="0"/>
              <w:snapToGrid w:val="0"/>
              <w:rPr>
                <w:rFonts w:ascii="仿宋_GB2312" w:hAnsi="仿宋" w:cs="仿宋"/>
                <w:b/>
                <w:sz w:val="24"/>
                <w:szCs w:val="32"/>
              </w:rPr>
            </w:pPr>
            <w:r>
              <w:rPr>
                <w:rFonts w:ascii="仿宋_GB2312" w:hAnsi="仿宋" w:cs="仿宋" w:hint="eastAsia"/>
                <w:b/>
                <w:sz w:val="22"/>
                <w:szCs w:val="32"/>
              </w:rPr>
              <w:t>每年急性加重次数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7F3899" w:rsidRDefault="007F3899" w:rsidP="00544037">
            <w:pPr>
              <w:adjustRightInd w:val="0"/>
              <w:snapToGrid w:val="0"/>
              <w:jc w:val="center"/>
              <w:rPr>
                <w:rFonts w:ascii="仿宋_GB2312" w:hAnsi="仿宋" w:cs="仿宋"/>
                <w:b/>
                <w:sz w:val="24"/>
                <w:szCs w:val="32"/>
              </w:rPr>
            </w:pPr>
            <w:r>
              <w:rPr>
                <w:rFonts w:ascii="仿宋_GB2312" w:hAnsi="仿宋" w:cs="仿宋" w:hint="eastAsia"/>
                <w:b/>
                <w:sz w:val="24"/>
                <w:szCs w:val="32"/>
              </w:rPr>
              <w:t>CAT</w:t>
            </w:r>
          </w:p>
        </w:tc>
        <w:tc>
          <w:tcPr>
            <w:tcW w:w="14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7F3899" w:rsidRDefault="007F3899" w:rsidP="00544037">
            <w:pPr>
              <w:adjustRightInd w:val="0"/>
              <w:snapToGrid w:val="0"/>
              <w:rPr>
                <w:rFonts w:ascii="仿宋_GB2312" w:hAnsi="仿宋" w:cs="仿宋"/>
                <w:b/>
                <w:sz w:val="24"/>
                <w:szCs w:val="32"/>
              </w:rPr>
            </w:pPr>
            <w:proofErr w:type="spellStart"/>
            <w:r>
              <w:rPr>
                <w:rFonts w:ascii="仿宋_GB2312" w:hAnsi="仿宋" w:cs="仿宋" w:hint="eastAsia"/>
                <w:b/>
                <w:sz w:val="24"/>
                <w:szCs w:val="32"/>
              </w:rPr>
              <w:t>mMRC</w:t>
            </w:r>
            <w:proofErr w:type="spellEnd"/>
          </w:p>
        </w:tc>
      </w:tr>
      <w:tr w:rsidR="007F3899" w:rsidTr="00544037">
        <w:tc>
          <w:tcPr>
            <w:tcW w:w="9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7F3899" w:rsidRDefault="007F3899" w:rsidP="00544037">
            <w:pPr>
              <w:adjustRightInd w:val="0"/>
              <w:snapToGrid w:val="0"/>
              <w:rPr>
                <w:rFonts w:ascii="仿宋_GB2312" w:hAnsi="仿宋" w:cs="仿宋"/>
                <w:sz w:val="24"/>
                <w:szCs w:val="32"/>
              </w:rPr>
            </w:pPr>
            <w:r>
              <w:rPr>
                <w:rFonts w:ascii="仿宋_GB2312" w:hAnsi="仿宋" w:cs="仿宋" w:hint="eastAsia"/>
                <w:sz w:val="24"/>
                <w:szCs w:val="32"/>
              </w:rPr>
              <w:t>A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7F3899" w:rsidRDefault="007F3899" w:rsidP="00544037">
            <w:pPr>
              <w:adjustRightInd w:val="0"/>
              <w:snapToGrid w:val="0"/>
              <w:rPr>
                <w:rFonts w:ascii="仿宋_GB2312" w:hAnsi="仿宋" w:cs="仿宋"/>
                <w:sz w:val="24"/>
                <w:szCs w:val="32"/>
              </w:rPr>
            </w:pPr>
            <w:r>
              <w:rPr>
                <w:rFonts w:ascii="仿宋_GB2312" w:hAnsi="仿宋" w:cs="仿宋" w:hint="eastAsia"/>
                <w:sz w:val="24"/>
                <w:szCs w:val="32"/>
              </w:rPr>
              <w:t>低风险，</w:t>
            </w:r>
          </w:p>
          <w:p w:rsidR="007F3899" w:rsidRDefault="007F3899" w:rsidP="00544037">
            <w:pPr>
              <w:adjustRightInd w:val="0"/>
              <w:snapToGrid w:val="0"/>
              <w:rPr>
                <w:rFonts w:ascii="仿宋_GB2312" w:hAnsi="仿宋" w:cs="仿宋"/>
                <w:sz w:val="24"/>
                <w:szCs w:val="32"/>
              </w:rPr>
            </w:pPr>
            <w:r>
              <w:rPr>
                <w:rFonts w:ascii="仿宋_GB2312" w:hAnsi="仿宋" w:cs="仿宋" w:hint="eastAsia"/>
                <w:sz w:val="24"/>
                <w:szCs w:val="32"/>
              </w:rPr>
              <w:t>症状少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7F3899" w:rsidRDefault="007F3899" w:rsidP="00544037">
            <w:pPr>
              <w:adjustRightInd w:val="0"/>
              <w:snapToGrid w:val="0"/>
              <w:rPr>
                <w:rFonts w:ascii="仿宋_GB2312" w:hAnsi="仿宋" w:cs="仿宋"/>
                <w:sz w:val="24"/>
                <w:szCs w:val="32"/>
              </w:rPr>
            </w:pPr>
            <w:r>
              <w:rPr>
                <w:rFonts w:ascii="仿宋_GB2312" w:hAnsi="仿宋" w:cs="仿宋" w:hint="eastAsia"/>
                <w:sz w:val="24"/>
                <w:szCs w:val="32"/>
              </w:rPr>
              <w:t>1-2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7F3899" w:rsidRDefault="007F3899" w:rsidP="00544037">
            <w:pPr>
              <w:adjustRightInd w:val="0"/>
              <w:snapToGrid w:val="0"/>
              <w:jc w:val="center"/>
              <w:rPr>
                <w:rFonts w:ascii="仿宋_GB2312" w:hAnsi="仿宋" w:cs="仿宋"/>
                <w:sz w:val="24"/>
                <w:szCs w:val="32"/>
              </w:rPr>
            </w:pPr>
            <w:r>
              <w:rPr>
                <w:rFonts w:ascii="仿宋_GB2312" w:hAnsi="仿宋" w:cs="仿宋" w:hint="eastAsia"/>
                <w:sz w:val="24"/>
                <w:szCs w:val="32"/>
              </w:rPr>
              <w:t>≤1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7F3899" w:rsidRDefault="007F3899" w:rsidP="00544037">
            <w:pPr>
              <w:adjustRightInd w:val="0"/>
              <w:snapToGrid w:val="0"/>
              <w:rPr>
                <w:rFonts w:ascii="仿宋_GB2312" w:hAnsi="仿宋" w:cs="仿宋"/>
                <w:sz w:val="24"/>
                <w:szCs w:val="32"/>
              </w:rPr>
            </w:pPr>
            <w:r>
              <w:rPr>
                <w:rFonts w:ascii="仿宋_GB2312" w:hAnsi="仿宋" w:cs="仿宋" w:hint="eastAsia"/>
                <w:sz w:val="24"/>
                <w:szCs w:val="32"/>
              </w:rPr>
              <w:t>&lt;10</w:t>
            </w:r>
          </w:p>
        </w:tc>
        <w:tc>
          <w:tcPr>
            <w:tcW w:w="14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7F3899" w:rsidRDefault="007F3899" w:rsidP="00544037">
            <w:pPr>
              <w:adjustRightInd w:val="0"/>
              <w:snapToGrid w:val="0"/>
              <w:rPr>
                <w:rFonts w:ascii="仿宋_GB2312" w:hAnsi="仿宋" w:cs="仿宋"/>
                <w:sz w:val="24"/>
                <w:szCs w:val="32"/>
              </w:rPr>
            </w:pPr>
            <w:r>
              <w:rPr>
                <w:rFonts w:ascii="仿宋_GB2312" w:hAnsi="仿宋" w:cs="仿宋" w:hint="eastAsia"/>
                <w:sz w:val="24"/>
                <w:szCs w:val="32"/>
              </w:rPr>
              <w:t>0-1</w:t>
            </w:r>
          </w:p>
        </w:tc>
      </w:tr>
      <w:tr w:rsidR="007F3899" w:rsidTr="00544037">
        <w:tc>
          <w:tcPr>
            <w:tcW w:w="9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7F3899" w:rsidRDefault="007F3899" w:rsidP="00544037">
            <w:pPr>
              <w:adjustRightInd w:val="0"/>
              <w:snapToGrid w:val="0"/>
              <w:rPr>
                <w:rFonts w:ascii="仿宋_GB2312" w:hAnsi="仿宋" w:cs="仿宋"/>
                <w:sz w:val="24"/>
                <w:szCs w:val="32"/>
              </w:rPr>
            </w:pPr>
            <w:r>
              <w:rPr>
                <w:rFonts w:ascii="仿宋_GB2312" w:hAnsi="仿宋" w:cs="仿宋" w:hint="eastAsia"/>
                <w:sz w:val="24"/>
                <w:szCs w:val="32"/>
              </w:rPr>
              <w:t>B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7F3899" w:rsidRDefault="007F3899" w:rsidP="00544037">
            <w:pPr>
              <w:adjustRightInd w:val="0"/>
              <w:snapToGrid w:val="0"/>
              <w:rPr>
                <w:rFonts w:ascii="仿宋_GB2312" w:hAnsi="仿宋" w:cs="仿宋"/>
                <w:sz w:val="24"/>
                <w:szCs w:val="32"/>
              </w:rPr>
            </w:pPr>
            <w:r>
              <w:rPr>
                <w:rFonts w:ascii="仿宋_GB2312" w:hAnsi="仿宋" w:cs="仿宋" w:hint="eastAsia"/>
                <w:sz w:val="24"/>
                <w:szCs w:val="32"/>
              </w:rPr>
              <w:t>低风险，</w:t>
            </w:r>
          </w:p>
          <w:p w:rsidR="007F3899" w:rsidRDefault="007F3899" w:rsidP="00544037">
            <w:pPr>
              <w:adjustRightInd w:val="0"/>
              <w:snapToGrid w:val="0"/>
              <w:rPr>
                <w:rFonts w:ascii="仿宋_GB2312" w:hAnsi="仿宋" w:cs="仿宋"/>
                <w:sz w:val="24"/>
                <w:szCs w:val="32"/>
              </w:rPr>
            </w:pPr>
            <w:r>
              <w:rPr>
                <w:rFonts w:ascii="仿宋_GB2312" w:hAnsi="仿宋" w:cs="仿宋" w:hint="eastAsia"/>
                <w:sz w:val="24"/>
                <w:szCs w:val="32"/>
              </w:rPr>
              <w:t>症状多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7F3899" w:rsidRDefault="007F3899" w:rsidP="00544037">
            <w:pPr>
              <w:adjustRightInd w:val="0"/>
              <w:snapToGrid w:val="0"/>
              <w:rPr>
                <w:rFonts w:ascii="仿宋_GB2312" w:hAnsi="仿宋" w:cs="仿宋"/>
                <w:sz w:val="24"/>
                <w:szCs w:val="32"/>
              </w:rPr>
            </w:pPr>
            <w:r>
              <w:rPr>
                <w:rFonts w:ascii="仿宋_GB2312" w:hAnsi="仿宋" w:cs="仿宋" w:hint="eastAsia"/>
                <w:sz w:val="24"/>
                <w:szCs w:val="32"/>
              </w:rPr>
              <w:t>1-2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7F3899" w:rsidRDefault="007F3899" w:rsidP="00544037">
            <w:pPr>
              <w:adjustRightInd w:val="0"/>
              <w:snapToGrid w:val="0"/>
              <w:jc w:val="center"/>
              <w:rPr>
                <w:rFonts w:ascii="仿宋_GB2312" w:hAnsi="仿宋" w:cs="仿宋"/>
                <w:sz w:val="24"/>
                <w:szCs w:val="32"/>
              </w:rPr>
            </w:pPr>
            <w:r>
              <w:rPr>
                <w:rFonts w:ascii="仿宋_GB2312" w:hAnsi="仿宋" w:cs="仿宋" w:hint="eastAsia"/>
                <w:sz w:val="24"/>
                <w:szCs w:val="32"/>
              </w:rPr>
              <w:t>≤1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7F3899" w:rsidRDefault="007F3899" w:rsidP="00544037">
            <w:pPr>
              <w:adjustRightInd w:val="0"/>
              <w:snapToGrid w:val="0"/>
              <w:rPr>
                <w:rFonts w:ascii="仿宋_GB2312" w:hAnsi="仿宋" w:cs="仿宋"/>
                <w:sz w:val="24"/>
                <w:szCs w:val="32"/>
              </w:rPr>
            </w:pPr>
            <w:r>
              <w:rPr>
                <w:rFonts w:ascii="仿宋_GB2312" w:hAnsi="仿宋" w:cs="仿宋" w:hint="eastAsia"/>
                <w:sz w:val="24"/>
                <w:szCs w:val="32"/>
              </w:rPr>
              <w:t>≥10</w:t>
            </w:r>
          </w:p>
        </w:tc>
        <w:tc>
          <w:tcPr>
            <w:tcW w:w="14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7F3899" w:rsidRDefault="007F3899" w:rsidP="00544037">
            <w:pPr>
              <w:adjustRightInd w:val="0"/>
              <w:snapToGrid w:val="0"/>
              <w:rPr>
                <w:rFonts w:ascii="仿宋_GB2312" w:hAnsi="仿宋" w:cs="仿宋"/>
                <w:sz w:val="24"/>
                <w:szCs w:val="32"/>
              </w:rPr>
            </w:pPr>
            <w:r>
              <w:rPr>
                <w:rFonts w:ascii="仿宋_GB2312" w:hAnsi="仿宋" w:cs="仿宋" w:hint="eastAsia"/>
                <w:sz w:val="24"/>
                <w:szCs w:val="32"/>
              </w:rPr>
              <w:t>≥2</w:t>
            </w:r>
          </w:p>
        </w:tc>
      </w:tr>
      <w:tr w:rsidR="007F3899" w:rsidTr="00544037">
        <w:tc>
          <w:tcPr>
            <w:tcW w:w="9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7F3899" w:rsidRDefault="007F3899" w:rsidP="00544037">
            <w:pPr>
              <w:adjustRightInd w:val="0"/>
              <w:snapToGrid w:val="0"/>
              <w:rPr>
                <w:rFonts w:ascii="仿宋_GB2312" w:hAnsi="仿宋" w:cs="仿宋"/>
                <w:sz w:val="24"/>
                <w:szCs w:val="32"/>
              </w:rPr>
            </w:pPr>
            <w:r>
              <w:rPr>
                <w:rFonts w:ascii="仿宋_GB2312" w:hAnsi="仿宋" w:cs="仿宋" w:hint="eastAsia"/>
                <w:sz w:val="24"/>
                <w:szCs w:val="32"/>
              </w:rPr>
              <w:t>C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7F3899" w:rsidRDefault="007F3899" w:rsidP="00544037">
            <w:pPr>
              <w:adjustRightInd w:val="0"/>
              <w:snapToGrid w:val="0"/>
              <w:rPr>
                <w:rFonts w:ascii="仿宋_GB2312" w:hAnsi="仿宋" w:cs="仿宋"/>
                <w:sz w:val="24"/>
                <w:szCs w:val="32"/>
              </w:rPr>
            </w:pPr>
            <w:r>
              <w:rPr>
                <w:rFonts w:ascii="仿宋_GB2312" w:hAnsi="仿宋" w:cs="仿宋" w:hint="eastAsia"/>
                <w:sz w:val="24"/>
                <w:szCs w:val="32"/>
              </w:rPr>
              <w:t>高风险，</w:t>
            </w:r>
          </w:p>
          <w:p w:rsidR="007F3899" w:rsidRDefault="007F3899" w:rsidP="00544037">
            <w:pPr>
              <w:adjustRightInd w:val="0"/>
              <w:snapToGrid w:val="0"/>
              <w:rPr>
                <w:rFonts w:ascii="仿宋_GB2312" w:hAnsi="仿宋" w:cs="仿宋"/>
                <w:sz w:val="24"/>
                <w:szCs w:val="32"/>
              </w:rPr>
            </w:pPr>
            <w:r>
              <w:rPr>
                <w:rFonts w:ascii="仿宋_GB2312" w:hAnsi="仿宋" w:cs="仿宋" w:hint="eastAsia"/>
                <w:sz w:val="24"/>
                <w:szCs w:val="32"/>
              </w:rPr>
              <w:t>症状少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7F3899" w:rsidRDefault="007F3899" w:rsidP="00544037">
            <w:pPr>
              <w:adjustRightInd w:val="0"/>
              <w:snapToGrid w:val="0"/>
              <w:rPr>
                <w:rFonts w:ascii="仿宋_GB2312" w:hAnsi="仿宋" w:cs="仿宋"/>
                <w:sz w:val="24"/>
                <w:szCs w:val="32"/>
              </w:rPr>
            </w:pPr>
            <w:r>
              <w:rPr>
                <w:rFonts w:ascii="仿宋_GB2312" w:hAnsi="仿宋" w:cs="仿宋" w:hint="eastAsia"/>
                <w:sz w:val="24"/>
                <w:szCs w:val="32"/>
              </w:rPr>
              <w:t>3-4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7F3899" w:rsidRDefault="007F3899" w:rsidP="00544037">
            <w:pPr>
              <w:adjustRightInd w:val="0"/>
              <w:snapToGrid w:val="0"/>
              <w:jc w:val="left"/>
              <w:rPr>
                <w:rFonts w:ascii="仿宋_GB2312" w:hAnsi="仿宋" w:cs="仿宋"/>
                <w:sz w:val="24"/>
                <w:szCs w:val="32"/>
              </w:rPr>
            </w:pPr>
            <w:bookmarkStart w:id="0" w:name="OLE_LINK6"/>
            <w:r>
              <w:rPr>
                <w:rFonts w:ascii="仿宋_GB2312" w:hAnsi="仿宋" w:cs="仿宋" w:hint="eastAsia"/>
                <w:sz w:val="24"/>
                <w:szCs w:val="32"/>
              </w:rPr>
              <w:t>≥2</w:t>
            </w:r>
            <w:bookmarkEnd w:id="0"/>
            <w:r>
              <w:rPr>
                <w:rFonts w:ascii="仿宋_GB2312" w:hAnsi="仿宋" w:cs="仿宋" w:hint="eastAsia"/>
                <w:sz w:val="24"/>
                <w:szCs w:val="32"/>
              </w:rPr>
              <w:t>；</w:t>
            </w:r>
          </w:p>
          <w:p w:rsidR="007F3899" w:rsidRDefault="007F3899" w:rsidP="00544037">
            <w:pPr>
              <w:adjustRightInd w:val="0"/>
              <w:snapToGrid w:val="0"/>
              <w:jc w:val="left"/>
              <w:rPr>
                <w:rFonts w:ascii="仿宋_GB2312" w:hAnsi="仿宋" w:cs="仿宋"/>
                <w:sz w:val="24"/>
                <w:szCs w:val="32"/>
              </w:rPr>
            </w:pPr>
            <w:bookmarkStart w:id="1" w:name="OLE_LINK7"/>
            <w:bookmarkStart w:id="2" w:name="OLE_LINK8"/>
            <w:r>
              <w:rPr>
                <w:rFonts w:ascii="仿宋_GB2312" w:hAnsi="仿宋" w:cs="仿宋" w:hint="eastAsia"/>
                <w:sz w:val="24"/>
                <w:szCs w:val="32"/>
              </w:rPr>
              <w:t>或≥1因为急性加重入院</w:t>
            </w:r>
            <w:bookmarkEnd w:id="1"/>
            <w:bookmarkEnd w:id="2"/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7F3899" w:rsidRDefault="007F3899" w:rsidP="00544037">
            <w:pPr>
              <w:adjustRightInd w:val="0"/>
              <w:snapToGrid w:val="0"/>
              <w:rPr>
                <w:rFonts w:ascii="仿宋_GB2312" w:hAnsi="仿宋" w:cs="仿宋"/>
                <w:sz w:val="24"/>
                <w:szCs w:val="32"/>
              </w:rPr>
            </w:pPr>
            <w:r>
              <w:rPr>
                <w:rFonts w:ascii="仿宋_GB2312" w:hAnsi="仿宋" w:cs="仿宋" w:hint="eastAsia"/>
                <w:sz w:val="24"/>
                <w:szCs w:val="32"/>
              </w:rPr>
              <w:t>&lt;10</w:t>
            </w:r>
          </w:p>
        </w:tc>
        <w:tc>
          <w:tcPr>
            <w:tcW w:w="14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7F3899" w:rsidRDefault="007F3899" w:rsidP="00544037">
            <w:pPr>
              <w:adjustRightInd w:val="0"/>
              <w:snapToGrid w:val="0"/>
              <w:rPr>
                <w:rFonts w:ascii="仿宋_GB2312" w:hAnsi="仿宋" w:cs="仿宋"/>
                <w:sz w:val="24"/>
                <w:szCs w:val="32"/>
              </w:rPr>
            </w:pPr>
            <w:r>
              <w:rPr>
                <w:rFonts w:ascii="仿宋_GB2312" w:hAnsi="仿宋" w:cs="仿宋" w:hint="eastAsia"/>
                <w:sz w:val="24"/>
                <w:szCs w:val="32"/>
              </w:rPr>
              <w:t>0-1</w:t>
            </w:r>
          </w:p>
        </w:tc>
      </w:tr>
      <w:tr w:rsidR="007F3899" w:rsidTr="00544037">
        <w:tc>
          <w:tcPr>
            <w:tcW w:w="9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7F3899" w:rsidRDefault="007F3899" w:rsidP="00544037">
            <w:pPr>
              <w:adjustRightInd w:val="0"/>
              <w:snapToGrid w:val="0"/>
              <w:rPr>
                <w:rFonts w:ascii="仿宋_GB2312" w:hAnsi="仿宋" w:cs="仿宋"/>
                <w:sz w:val="24"/>
                <w:szCs w:val="32"/>
              </w:rPr>
            </w:pPr>
            <w:r>
              <w:rPr>
                <w:rFonts w:ascii="仿宋_GB2312" w:hAnsi="仿宋" w:cs="仿宋" w:hint="eastAsia"/>
                <w:sz w:val="24"/>
                <w:szCs w:val="32"/>
              </w:rPr>
              <w:t>D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7F3899" w:rsidRDefault="007F3899" w:rsidP="00544037">
            <w:pPr>
              <w:adjustRightInd w:val="0"/>
              <w:snapToGrid w:val="0"/>
              <w:rPr>
                <w:rFonts w:ascii="仿宋_GB2312" w:hAnsi="仿宋" w:cs="仿宋"/>
                <w:sz w:val="24"/>
                <w:szCs w:val="32"/>
              </w:rPr>
            </w:pPr>
            <w:r>
              <w:rPr>
                <w:rFonts w:ascii="仿宋_GB2312" w:hAnsi="仿宋" w:cs="仿宋" w:hint="eastAsia"/>
                <w:sz w:val="24"/>
                <w:szCs w:val="32"/>
              </w:rPr>
              <w:t>高风险，</w:t>
            </w:r>
          </w:p>
          <w:p w:rsidR="007F3899" w:rsidRDefault="007F3899" w:rsidP="00544037">
            <w:pPr>
              <w:adjustRightInd w:val="0"/>
              <w:snapToGrid w:val="0"/>
              <w:rPr>
                <w:rFonts w:ascii="仿宋_GB2312" w:hAnsi="仿宋" w:cs="仿宋"/>
                <w:sz w:val="24"/>
                <w:szCs w:val="32"/>
              </w:rPr>
            </w:pPr>
            <w:r>
              <w:rPr>
                <w:rFonts w:ascii="仿宋_GB2312" w:hAnsi="仿宋" w:cs="仿宋" w:hint="eastAsia"/>
                <w:sz w:val="24"/>
                <w:szCs w:val="32"/>
              </w:rPr>
              <w:t>症状多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7F3899" w:rsidRDefault="007F3899" w:rsidP="00544037">
            <w:pPr>
              <w:adjustRightInd w:val="0"/>
              <w:snapToGrid w:val="0"/>
              <w:rPr>
                <w:rFonts w:ascii="仿宋_GB2312" w:hAnsi="仿宋" w:cs="仿宋"/>
                <w:sz w:val="24"/>
                <w:szCs w:val="32"/>
              </w:rPr>
            </w:pPr>
            <w:r>
              <w:rPr>
                <w:rFonts w:ascii="仿宋_GB2312" w:hAnsi="仿宋" w:cs="仿宋" w:hint="eastAsia"/>
                <w:sz w:val="24"/>
                <w:szCs w:val="32"/>
              </w:rPr>
              <w:t>3-4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7F3899" w:rsidRDefault="007F3899" w:rsidP="00544037">
            <w:pPr>
              <w:adjustRightInd w:val="0"/>
              <w:snapToGrid w:val="0"/>
              <w:jc w:val="left"/>
              <w:rPr>
                <w:rFonts w:ascii="仿宋_GB2312" w:hAnsi="仿宋" w:cs="仿宋"/>
                <w:sz w:val="24"/>
                <w:szCs w:val="32"/>
              </w:rPr>
            </w:pPr>
            <w:r>
              <w:rPr>
                <w:rFonts w:ascii="仿宋_GB2312" w:hAnsi="仿宋" w:cs="仿宋" w:hint="eastAsia"/>
                <w:sz w:val="24"/>
                <w:szCs w:val="32"/>
              </w:rPr>
              <w:t>≥2；</w:t>
            </w:r>
          </w:p>
          <w:p w:rsidR="007F3899" w:rsidRDefault="007F3899" w:rsidP="00544037">
            <w:pPr>
              <w:adjustRightInd w:val="0"/>
              <w:snapToGrid w:val="0"/>
              <w:jc w:val="left"/>
              <w:rPr>
                <w:rFonts w:ascii="仿宋_GB2312" w:hAnsi="仿宋" w:cs="仿宋"/>
                <w:sz w:val="24"/>
                <w:szCs w:val="32"/>
              </w:rPr>
            </w:pPr>
            <w:r>
              <w:rPr>
                <w:rFonts w:ascii="仿宋_GB2312" w:hAnsi="仿宋" w:cs="仿宋" w:hint="eastAsia"/>
                <w:sz w:val="24"/>
                <w:szCs w:val="32"/>
              </w:rPr>
              <w:t>或≥1因为急性加重入院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7F3899" w:rsidRDefault="007F3899" w:rsidP="00544037">
            <w:pPr>
              <w:adjustRightInd w:val="0"/>
              <w:snapToGrid w:val="0"/>
              <w:rPr>
                <w:rFonts w:ascii="仿宋_GB2312" w:hAnsi="仿宋" w:cs="仿宋"/>
                <w:sz w:val="24"/>
                <w:szCs w:val="32"/>
              </w:rPr>
            </w:pPr>
            <w:r>
              <w:rPr>
                <w:rFonts w:ascii="仿宋_GB2312" w:hAnsi="仿宋" w:cs="仿宋" w:hint="eastAsia"/>
                <w:sz w:val="24"/>
                <w:szCs w:val="32"/>
              </w:rPr>
              <w:t>≥10</w:t>
            </w:r>
          </w:p>
        </w:tc>
        <w:tc>
          <w:tcPr>
            <w:tcW w:w="14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7F3899" w:rsidRDefault="007F3899" w:rsidP="00544037">
            <w:pPr>
              <w:adjustRightInd w:val="0"/>
              <w:snapToGrid w:val="0"/>
              <w:rPr>
                <w:rFonts w:ascii="仿宋_GB2312" w:hAnsi="仿宋" w:cs="仿宋"/>
                <w:sz w:val="24"/>
                <w:szCs w:val="32"/>
              </w:rPr>
            </w:pPr>
            <w:r>
              <w:rPr>
                <w:rFonts w:ascii="仿宋_GB2312" w:hAnsi="仿宋" w:cs="仿宋" w:hint="eastAsia"/>
                <w:sz w:val="24"/>
                <w:szCs w:val="32"/>
              </w:rPr>
              <w:t>≥2</w:t>
            </w:r>
          </w:p>
        </w:tc>
      </w:tr>
    </w:tbl>
    <w:p w:rsidR="007F3899" w:rsidRDefault="007F3899" w:rsidP="007F3899">
      <w:pPr>
        <w:adjustRightInd w:val="0"/>
        <w:snapToGrid w:val="0"/>
        <w:ind w:firstLineChars="200" w:firstLine="643"/>
        <w:rPr>
          <w:rFonts w:ascii="仿宋_GB2312" w:hAnsi="仿宋" w:cs="仿宋"/>
          <w:b/>
          <w:bCs/>
          <w:szCs w:val="32"/>
        </w:rPr>
      </w:pPr>
    </w:p>
    <w:p w:rsidR="007F3899" w:rsidRDefault="007F3899" w:rsidP="007F3899">
      <w:pPr>
        <w:autoSpaceDE w:val="0"/>
        <w:autoSpaceDN w:val="0"/>
        <w:adjustRightInd w:val="0"/>
        <w:snapToGrid w:val="0"/>
        <w:spacing w:line="360" w:lineRule="auto"/>
        <w:ind w:firstLineChars="200" w:firstLine="643"/>
        <w:rPr>
          <w:rFonts w:ascii="仿宋_GB2312" w:hAnsi="仿宋" w:cs="仿宋"/>
          <w:b/>
          <w:bCs/>
          <w:szCs w:val="32"/>
        </w:rPr>
      </w:pPr>
      <w:r>
        <w:rPr>
          <w:rFonts w:ascii="仿宋_GB2312" w:hAnsi="仿宋" w:cs="仿宋" w:hint="eastAsia"/>
          <w:b/>
          <w:bCs/>
          <w:szCs w:val="32"/>
        </w:rPr>
        <w:t>6. 合并症评估（二级及以上医院完成）。</w:t>
      </w:r>
    </w:p>
    <w:p w:rsidR="007F3899" w:rsidRDefault="007F3899" w:rsidP="007F3899">
      <w:pPr>
        <w:widowControl/>
        <w:shd w:val="clear" w:color="auto" w:fill="FFFFFF"/>
        <w:adjustRightInd w:val="0"/>
        <w:snapToGrid w:val="0"/>
        <w:spacing w:line="360" w:lineRule="auto"/>
        <w:ind w:firstLineChars="200" w:firstLine="640"/>
        <w:jc w:val="left"/>
        <w:rPr>
          <w:rFonts w:ascii="仿宋_GB2312" w:hAnsi="仿宋" w:cs="仿宋"/>
          <w:szCs w:val="32"/>
        </w:rPr>
      </w:pPr>
      <w:r>
        <w:rPr>
          <w:rFonts w:ascii="仿宋_GB2312" w:hAnsi="仿宋" w:cs="仿宋" w:hint="eastAsia"/>
          <w:szCs w:val="32"/>
        </w:rPr>
        <w:t>慢阻肺常与其他疾病并存，被称为合并症，会对慢阻肺的预后产生重大影响。</w:t>
      </w:r>
    </w:p>
    <w:p w:rsidR="007F3899" w:rsidRDefault="007F3899" w:rsidP="007F3899">
      <w:pPr>
        <w:widowControl/>
        <w:shd w:val="clear" w:color="auto" w:fill="FFFFFF"/>
        <w:adjustRightInd w:val="0"/>
        <w:snapToGrid w:val="0"/>
        <w:spacing w:line="360" w:lineRule="auto"/>
        <w:ind w:firstLineChars="200" w:firstLine="640"/>
        <w:jc w:val="left"/>
        <w:rPr>
          <w:rFonts w:ascii="仿宋_GB2312" w:hAnsi="仿宋" w:cs="仿宋"/>
          <w:szCs w:val="32"/>
        </w:rPr>
      </w:pPr>
      <w:r>
        <w:rPr>
          <w:rFonts w:ascii="仿宋_GB2312" w:hAnsi="仿宋" w:cs="仿宋" w:hint="eastAsia"/>
          <w:szCs w:val="32"/>
        </w:rPr>
        <w:t>（1）心血管疾病（包括缺血性心脏病、心衰、</w:t>
      </w:r>
      <w:proofErr w:type="gramStart"/>
      <w:r>
        <w:rPr>
          <w:rFonts w:ascii="仿宋_GB2312" w:hAnsi="仿宋" w:cs="仿宋" w:hint="eastAsia"/>
          <w:szCs w:val="32"/>
        </w:rPr>
        <w:t>房颤和高血压</w:t>
      </w:r>
      <w:proofErr w:type="gramEnd"/>
      <w:r>
        <w:rPr>
          <w:rFonts w:ascii="仿宋_GB2312" w:hAnsi="仿宋" w:cs="仿宋" w:hint="eastAsia"/>
          <w:szCs w:val="32"/>
        </w:rPr>
        <w:t xml:space="preserve">）：是慢阻肺的主要合并症，也是慢阻肺最常见和最重要的合并症。    </w:t>
      </w:r>
    </w:p>
    <w:p w:rsidR="007F3899" w:rsidRDefault="007F3899" w:rsidP="007F3899">
      <w:pPr>
        <w:widowControl/>
        <w:shd w:val="clear" w:color="auto" w:fill="FFFFFF"/>
        <w:adjustRightInd w:val="0"/>
        <w:snapToGrid w:val="0"/>
        <w:spacing w:line="360" w:lineRule="auto"/>
        <w:ind w:firstLineChars="200" w:firstLine="640"/>
        <w:jc w:val="left"/>
        <w:rPr>
          <w:rFonts w:ascii="仿宋_GB2312" w:hAnsi="仿宋" w:cs="仿宋"/>
          <w:szCs w:val="32"/>
        </w:rPr>
      </w:pPr>
      <w:r>
        <w:rPr>
          <w:rFonts w:ascii="仿宋_GB2312" w:hAnsi="仿宋" w:cs="仿宋" w:hint="eastAsia"/>
          <w:szCs w:val="32"/>
        </w:rPr>
        <w:t>（2）骨质疏松症、焦虑/抑郁和认知功能障碍：也是慢阻肺的常见合并症。但是这些合并症往往不能被及时诊断。</w:t>
      </w:r>
      <w:r>
        <w:rPr>
          <w:rFonts w:ascii="仿宋_GB2312" w:hAnsi="仿宋" w:cs="仿宋" w:hint="eastAsia"/>
          <w:szCs w:val="32"/>
        </w:rPr>
        <w:lastRenderedPageBreak/>
        <w:t>存在上述合并症会导致患者生活质量下降，往往提示预后较差。</w:t>
      </w:r>
    </w:p>
    <w:p w:rsidR="007F3899" w:rsidRDefault="007F3899" w:rsidP="007F3899">
      <w:pPr>
        <w:widowControl/>
        <w:shd w:val="clear" w:color="auto" w:fill="FFFFFF"/>
        <w:adjustRightInd w:val="0"/>
        <w:snapToGrid w:val="0"/>
        <w:spacing w:line="360" w:lineRule="auto"/>
        <w:ind w:firstLineChars="200" w:firstLine="640"/>
        <w:jc w:val="left"/>
        <w:rPr>
          <w:rFonts w:ascii="仿宋_GB2312" w:hAnsi="仿宋" w:cs="仿宋"/>
          <w:szCs w:val="32"/>
        </w:rPr>
      </w:pPr>
      <w:r>
        <w:rPr>
          <w:rFonts w:ascii="仿宋_GB2312" w:hAnsi="仿宋" w:cs="仿宋" w:hint="eastAsia"/>
          <w:szCs w:val="32"/>
        </w:rPr>
        <w:t>（3）肺癌：在慢阻肺患者中很常见。研究已证实，肺癌是轻度慢阻肺患者最常见的死亡原因。</w:t>
      </w:r>
    </w:p>
    <w:p w:rsidR="007F3899" w:rsidRDefault="007F3899" w:rsidP="007F3899">
      <w:pPr>
        <w:widowControl/>
        <w:shd w:val="clear" w:color="auto" w:fill="FFFFFF"/>
        <w:adjustRightInd w:val="0"/>
        <w:snapToGrid w:val="0"/>
        <w:spacing w:line="360" w:lineRule="auto"/>
        <w:ind w:firstLineChars="200" w:firstLine="640"/>
        <w:jc w:val="left"/>
        <w:rPr>
          <w:rFonts w:ascii="仿宋_GB2312" w:hAnsi="仿宋" w:cs="仿宋"/>
          <w:szCs w:val="32"/>
        </w:rPr>
      </w:pPr>
      <w:r>
        <w:rPr>
          <w:rFonts w:ascii="仿宋_GB2312" w:hAnsi="仿宋" w:cs="仿宋" w:hint="eastAsia"/>
          <w:szCs w:val="32"/>
        </w:rPr>
        <w:t>（4）重症感染：特别是呼吸系统感染，在慢阻肺患者中很常见。</w:t>
      </w:r>
    </w:p>
    <w:p w:rsidR="007F3899" w:rsidRDefault="007F3899" w:rsidP="007F3899">
      <w:pPr>
        <w:widowControl/>
        <w:shd w:val="clear" w:color="auto" w:fill="FFFFFF"/>
        <w:adjustRightInd w:val="0"/>
        <w:snapToGrid w:val="0"/>
        <w:spacing w:line="360" w:lineRule="auto"/>
        <w:ind w:firstLineChars="200" w:firstLine="640"/>
        <w:jc w:val="left"/>
        <w:rPr>
          <w:rFonts w:ascii="仿宋_GB2312" w:hAnsi="仿宋" w:cs="仿宋"/>
          <w:szCs w:val="32"/>
        </w:rPr>
      </w:pPr>
      <w:r>
        <w:rPr>
          <w:rFonts w:ascii="仿宋_GB2312" w:hAnsi="仿宋" w:cs="仿宋" w:hint="eastAsia"/>
          <w:szCs w:val="32"/>
        </w:rPr>
        <w:t>（5）代谢综合症和糖尿病：合并糖尿病会对患者的预后产生影响。胃食管反流病（GERD）是一种全身性合并症，会对肺部病变产生影响。</w:t>
      </w:r>
    </w:p>
    <w:p w:rsidR="007F3899" w:rsidRDefault="007F3899" w:rsidP="007F3899">
      <w:pPr>
        <w:widowControl/>
        <w:adjustRightInd w:val="0"/>
        <w:snapToGrid w:val="0"/>
        <w:spacing w:line="360" w:lineRule="auto"/>
        <w:ind w:firstLineChars="200" w:firstLine="640"/>
        <w:jc w:val="left"/>
        <w:rPr>
          <w:rFonts w:ascii="仿宋_GB2312" w:hAnsi="仿宋" w:cs="仿宋"/>
          <w:szCs w:val="32"/>
        </w:rPr>
      </w:pPr>
      <w:r>
        <w:rPr>
          <w:rFonts w:ascii="仿宋_GB2312" w:hAnsi="仿宋" w:cs="仿宋" w:hint="eastAsia"/>
          <w:szCs w:val="32"/>
        </w:rPr>
        <w:t>这些合并症会影响慢阻肺的死亡率以及入院率，应对患者常规行相关检查，并选择合适的治疗方案。</w:t>
      </w:r>
    </w:p>
    <w:p w:rsidR="007F3899" w:rsidRDefault="007F3899" w:rsidP="007F3899">
      <w:pPr>
        <w:adjustRightInd w:val="0"/>
        <w:snapToGrid w:val="0"/>
        <w:spacing w:line="360" w:lineRule="auto"/>
        <w:ind w:firstLineChars="200" w:firstLine="643"/>
        <w:rPr>
          <w:rFonts w:ascii="仿宋_GB2312" w:hAnsi="仿宋" w:cs="仿宋"/>
          <w:b/>
          <w:bCs/>
          <w:szCs w:val="32"/>
        </w:rPr>
      </w:pPr>
      <w:r>
        <w:rPr>
          <w:rFonts w:ascii="仿宋_GB2312" w:hAnsi="仿宋" w:cs="仿宋" w:hint="eastAsia"/>
          <w:b/>
          <w:bCs/>
          <w:szCs w:val="32"/>
        </w:rPr>
        <w:t>7.慢阻肺患者危险分层的检查评估指标。</w:t>
      </w:r>
    </w:p>
    <w:p w:rsidR="007F3899" w:rsidRDefault="007F3899" w:rsidP="007F3899">
      <w:pPr>
        <w:adjustRightInd w:val="0"/>
        <w:snapToGrid w:val="0"/>
        <w:spacing w:line="360" w:lineRule="auto"/>
        <w:ind w:firstLineChars="200" w:firstLine="640"/>
        <w:rPr>
          <w:rFonts w:ascii="仿宋" w:eastAsia="仿宋" w:hAnsi="仿宋" w:cs="仿宋"/>
          <w:sz w:val="24"/>
          <w:szCs w:val="20"/>
        </w:rPr>
      </w:pPr>
      <w:r>
        <w:rPr>
          <w:rFonts w:hint="eastAsia"/>
          <w:szCs w:val="28"/>
        </w:rPr>
        <w:t>基层医疗卫生机构</w:t>
      </w:r>
      <w:r>
        <w:rPr>
          <w:rFonts w:ascii="仿宋_GB2312" w:hAnsi="仿宋" w:cs="仿宋" w:hint="eastAsia"/>
          <w:szCs w:val="32"/>
        </w:rPr>
        <w:t>需要完成病史、体检、基本项目及部分推荐项目检查。如病情需要，可将患者转诊至二级及以上医院完成推荐项目及选择项目的检查，进一步完善危险因素、肺功能损害以及并存临床疾患的评估（表6）。</w:t>
      </w:r>
    </w:p>
    <w:p w:rsidR="007F3899" w:rsidRDefault="007F3899" w:rsidP="007F3899">
      <w:pPr>
        <w:adjustRightInd w:val="0"/>
        <w:snapToGrid w:val="0"/>
        <w:spacing w:line="360" w:lineRule="auto"/>
        <w:jc w:val="center"/>
        <w:rPr>
          <w:rFonts w:ascii="仿宋_GB2312" w:hAnsi="宋体" w:cs="仿宋"/>
          <w:b/>
          <w:color w:val="000000"/>
          <w:sz w:val="28"/>
          <w:szCs w:val="20"/>
        </w:rPr>
      </w:pPr>
      <w:r>
        <w:rPr>
          <w:rFonts w:ascii="仿宋_GB2312" w:hAnsi="宋体" w:cs="仿宋" w:hint="eastAsia"/>
          <w:b/>
          <w:color w:val="000000"/>
          <w:sz w:val="28"/>
          <w:szCs w:val="20"/>
        </w:rPr>
        <w:t>表6  慢阻肺患者危险分层的检查评估指标</w:t>
      </w:r>
    </w:p>
    <w:tbl>
      <w:tblPr>
        <w:tblW w:w="0" w:type="auto"/>
        <w:jc w:val="center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849"/>
      </w:tblGrid>
      <w:tr w:rsidR="007F3899" w:rsidTr="00544037">
        <w:trPr>
          <w:jc w:val="center"/>
        </w:trPr>
        <w:tc>
          <w:tcPr>
            <w:tcW w:w="88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7F3899" w:rsidRDefault="007F3899" w:rsidP="00544037">
            <w:pPr>
              <w:adjustRightInd w:val="0"/>
              <w:snapToGrid w:val="0"/>
              <w:rPr>
                <w:rFonts w:ascii="仿宋_GB2312" w:hAnsi="宋体" w:cs="仿宋"/>
                <w:b/>
                <w:color w:val="000000"/>
                <w:sz w:val="28"/>
                <w:szCs w:val="20"/>
              </w:rPr>
            </w:pPr>
            <w:r>
              <w:rPr>
                <w:rFonts w:ascii="仿宋_GB2312" w:hAnsi="宋体" w:cs="仿宋" w:hint="eastAsia"/>
                <w:b/>
                <w:color w:val="000000"/>
                <w:sz w:val="28"/>
                <w:szCs w:val="20"/>
              </w:rPr>
              <w:t>询问病史和简单体检（必做的基本检查项目）：</w:t>
            </w:r>
          </w:p>
        </w:tc>
      </w:tr>
      <w:tr w:rsidR="007F3899" w:rsidTr="00544037">
        <w:trPr>
          <w:jc w:val="center"/>
        </w:trPr>
        <w:tc>
          <w:tcPr>
            <w:tcW w:w="88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7F3899" w:rsidRDefault="007F3899" w:rsidP="00544037">
            <w:pPr>
              <w:adjustRightInd w:val="0"/>
              <w:snapToGrid w:val="0"/>
              <w:ind w:firstLineChars="200" w:firstLine="560"/>
              <w:rPr>
                <w:rFonts w:ascii="仿宋_GB2312" w:hAnsi="宋体" w:cs="仿宋"/>
                <w:color w:val="000000"/>
                <w:sz w:val="28"/>
                <w:szCs w:val="20"/>
              </w:rPr>
            </w:pPr>
            <w:r>
              <w:rPr>
                <w:rFonts w:ascii="仿宋_GB2312" w:hAnsi="宋体" w:cs="仿宋" w:hint="eastAsia"/>
                <w:color w:val="000000"/>
                <w:sz w:val="28"/>
                <w:szCs w:val="20"/>
              </w:rPr>
              <w:t>咳嗽、咳痰、呼吸困难、喘憋等</w:t>
            </w:r>
          </w:p>
        </w:tc>
      </w:tr>
      <w:tr w:rsidR="007F3899" w:rsidTr="00544037">
        <w:trPr>
          <w:jc w:val="center"/>
        </w:trPr>
        <w:tc>
          <w:tcPr>
            <w:tcW w:w="88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7F3899" w:rsidRDefault="007F3899" w:rsidP="00544037">
            <w:pPr>
              <w:adjustRightInd w:val="0"/>
              <w:snapToGrid w:val="0"/>
              <w:ind w:firstLineChars="200" w:firstLine="560"/>
              <w:rPr>
                <w:rFonts w:ascii="仿宋_GB2312" w:hAnsi="宋体" w:cs="仿宋"/>
                <w:color w:val="000000"/>
                <w:sz w:val="28"/>
                <w:szCs w:val="20"/>
              </w:rPr>
            </w:pPr>
            <w:r>
              <w:rPr>
                <w:rFonts w:ascii="仿宋_GB2312" w:hAnsi="宋体" w:cs="仿宋" w:hint="eastAsia"/>
                <w:color w:val="000000"/>
                <w:sz w:val="28"/>
                <w:szCs w:val="20"/>
              </w:rPr>
              <w:t xml:space="preserve">吸烟史 </w:t>
            </w:r>
          </w:p>
        </w:tc>
      </w:tr>
      <w:tr w:rsidR="007F3899" w:rsidTr="00544037">
        <w:trPr>
          <w:jc w:val="center"/>
        </w:trPr>
        <w:tc>
          <w:tcPr>
            <w:tcW w:w="88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7F3899" w:rsidRDefault="007F3899" w:rsidP="00544037">
            <w:pPr>
              <w:adjustRightInd w:val="0"/>
              <w:snapToGrid w:val="0"/>
              <w:ind w:firstLineChars="200" w:firstLine="560"/>
              <w:rPr>
                <w:rFonts w:ascii="仿宋_GB2312" w:hAnsi="宋体" w:cs="仿宋"/>
                <w:color w:val="000000"/>
                <w:sz w:val="28"/>
                <w:szCs w:val="20"/>
              </w:rPr>
            </w:pPr>
            <w:r>
              <w:rPr>
                <w:rFonts w:ascii="仿宋_GB2312" w:hAnsi="宋体" w:cs="仿宋" w:hint="eastAsia"/>
                <w:color w:val="000000"/>
                <w:sz w:val="28"/>
                <w:szCs w:val="20"/>
              </w:rPr>
              <w:t xml:space="preserve">职业粉尘等暴露史 </w:t>
            </w:r>
          </w:p>
        </w:tc>
      </w:tr>
      <w:tr w:rsidR="007F3899" w:rsidTr="00544037">
        <w:trPr>
          <w:jc w:val="center"/>
        </w:trPr>
        <w:tc>
          <w:tcPr>
            <w:tcW w:w="88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7F3899" w:rsidRDefault="007F3899" w:rsidP="00544037">
            <w:pPr>
              <w:adjustRightInd w:val="0"/>
              <w:snapToGrid w:val="0"/>
              <w:ind w:firstLineChars="200" w:firstLine="560"/>
              <w:rPr>
                <w:rFonts w:ascii="仿宋_GB2312" w:hAnsi="宋体" w:cs="仿宋"/>
                <w:color w:val="000000"/>
                <w:sz w:val="28"/>
                <w:szCs w:val="20"/>
              </w:rPr>
            </w:pPr>
            <w:r>
              <w:rPr>
                <w:rFonts w:ascii="仿宋_GB2312" w:hAnsi="宋体" w:cs="仿宋" w:hint="eastAsia"/>
                <w:color w:val="000000"/>
                <w:sz w:val="28"/>
                <w:szCs w:val="20"/>
              </w:rPr>
              <w:t>儿童时期下呼吸道感染史</w:t>
            </w:r>
          </w:p>
        </w:tc>
      </w:tr>
      <w:tr w:rsidR="007F3899" w:rsidTr="00544037">
        <w:trPr>
          <w:jc w:val="center"/>
        </w:trPr>
        <w:tc>
          <w:tcPr>
            <w:tcW w:w="88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7F3899" w:rsidRDefault="007F3899" w:rsidP="00544037">
            <w:pPr>
              <w:adjustRightInd w:val="0"/>
              <w:snapToGrid w:val="0"/>
              <w:ind w:firstLineChars="200" w:firstLine="560"/>
              <w:rPr>
                <w:rFonts w:ascii="仿宋_GB2312" w:hAnsi="宋体" w:cs="仿宋"/>
                <w:color w:val="000000"/>
                <w:sz w:val="28"/>
                <w:szCs w:val="20"/>
              </w:rPr>
            </w:pPr>
            <w:r>
              <w:rPr>
                <w:rFonts w:ascii="仿宋_GB2312" w:hAnsi="宋体" w:cs="仿宋" w:hint="eastAsia"/>
                <w:color w:val="000000"/>
                <w:sz w:val="28"/>
                <w:szCs w:val="20"/>
              </w:rPr>
              <w:t>家族史（慢阻肺，哮喘，肺气肿）</w:t>
            </w:r>
          </w:p>
        </w:tc>
      </w:tr>
      <w:tr w:rsidR="007F3899" w:rsidTr="00544037">
        <w:trPr>
          <w:jc w:val="center"/>
        </w:trPr>
        <w:tc>
          <w:tcPr>
            <w:tcW w:w="88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7F3899" w:rsidRDefault="007F3899" w:rsidP="00544037">
            <w:pPr>
              <w:adjustRightInd w:val="0"/>
              <w:snapToGrid w:val="0"/>
              <w:ind w:firstLineChars="200" w:firstLine="560"/>
              <w:rPr>
                <w:rFonts w:ascii="仿宋_GB2312" w:hAnsi="宋体" w:cs="仿宋"/>
                <w:color w:val="000000"/>
                <w:sz w:val="28"/>
                <w:szCs w:val="20"/>
              </w:rPr>
            </w:pPr>
            <w:r>
              <w:rPr>
                <w:rFonts w:ascii="仿宋_GB2312" w:hAnsi="宋体" w:cs="仿宋" w:hint="eastAsia"/>
                <w:color w:val="000000"/>
                <w:sz w:val="28"/>
                <w:szCs w:val="20"/>
              </w:rPr>
              <w:t>其他合并疾病史（心血管病，糖尿病及代谢性疾病，肿瘤，等）</w:t>
            </w:r>
          </w:p>
        </w:tc>
      </w:tr>
      <w:tr w:rsidR="007F3899" w:rsidTr="00544037">
        <w:trPr>
          <w:jc w:val="center"/>
        </w:trPr>
        <w:tc>
          <w:tcPr>
            <w:tcW w:w="88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7F3899" w:rsidRDefault="007F3899" w:rsidP="00544037">
            <w:pPr>
              <w:adjustRightInd w:val="0"/>
              <w:snapToGrid w:val="0"/>
              <w:ind w:firstLineChars="200" w:firstLine="560"/>
              <w:rPr>
                <w:rFonts w:ascii="仿宋_GB2312" w:hAnsi="宋体" w:cs="仿宋"/>
                <w:color w:val="000000"/>
                <w:sz w:val="28"/>
                <w:szCs w:val="20"/>
              </w:rPr>
            </w:pPr>
            <w:r>
              <w:rPr>
                <w:rFonts w:ascii="仿宋_GB2312" w:hAnsi="宋体" w:cs="仿宋" w:hint="eastAsia"/>
                <w:color w:val="000000"/>
                <w:sz w:val="28"/>
                <w:szCs w:val="20"/>
              </w:rPr>
              <w:t>口唇、甲床紫</w:t>
            </w:r>
            <w:proofErr w:type="gramStart"/>
            <w:r>
              <w:rPr>
                <w:rFonts w:ascii="仿宋_GB2312" w:hAnsi="宋体" w:cs="仿宋" w:hint="eastAsia"/>
                <w:color w:val="000000"/>
                <w:sz w:val="28"/>
                <w:szCs w:val="20"/>
              </w:rPr>
              <w:t>绀</w:t>
            </w:r>
            <w:proofErr w:type="gramEnd"/>
          </w:p>
        </w:tc>
      </w:tr>
      <w:tr w:rsidR="007F3899" w:rsidTr="00544037">
        <w:trPr>
          <w:jc w:val="center"/>
        </w:trPr>
        <w:tc>
          <w:tcPr>
            <w:tcW w:w="88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7F3899" w:rsidRDefault="007F3899" w:rsidP="00544037">
            <w:pPr>
              <w:adjustRightInd w:val="0"/>
              <w:snapToGrid w:val="0"/>
              <w:ind w:firstLineChars="200" w:firstLine="560"/>
              <w:rPr>
                <w:rFonts w:ascii="仿宋_GB2312" w:hAnsi="宋体" w:cs="仿宋"/>
                <w:color w:val="000000"/>
                <w:sz w:val="28"/>
                <w:szCs w:val="20"/>
              </w:rPr>
            </w:pPr>
            <w:proofErr w:type="gramStart"/>
            <w:r>
              <w:rPr>
                <w:rFonts w:ascii="仿宋_GB2312" w:hAnsi="宋体" w:cs="仿宋" w:hint="eastAsia"/>
                <w:color w:val="000000"/>
                <w:sz w:val="28"/>
                <w:szCs w:val="20"/>
              </w:rPr>
              <w:t>颈</w:t>
            </w:r>
            <w:proofErr w:type="gramEnd"/>
            <w:r>
              <w:rPr>
                <w:rFonts w:ascii="仿宋_GB2312" w:hAnsi="宋体" w:cs="仿宋" w:hint="eastAsia"/>
                <w:color w:val="000000"/>
                <w:sz w:val="28"/>
                <w:szCs w:val="20"/>
              </w:rPr>
              <w:t>静脉怒张</w:t>
            </w:r>
          </w:p>
        </w:tc>
      </w:tr>
      <w:tr w:rsidR="007F3899" w:rsidTr="00544037">
        <w:trPr>
          <w:jc w:val="center"/>
        </w:trPr>
        <w:tc>
          <w:tcPr>
            <w:tcW w:w="88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7F3899" w:rsidRDefault="007F3899" w:rsidP="00544037">
            <w:pPr>
              <w:adjustRightInd w:val="0"/>
              <w:snapToGrid w:val="0"/>
              <w:ind w:firstLineChars="200" w:firstLine="560"/>
              <w:rPr>
                <w:rFonts w:ascii="仿宋_GB2312" w:hAnsi="宋体" w:cs="仿宋"/>
                <w:color w:val="000000"/>
                <w:sz w:val="28"/>
                <w:szCs w:val="20"/>
              </w:rPr>
            </w:pPr>
            <w:r>
              <w:rPr>
                <w:rFonts w:ascii="仿宋_GB2312" w:hAnsi="宋体" w:cs="仿宋" w:hint="eastAsia"/>
                <w:color w:val="000000"/>
                <w:sz w:val="28"/>
                <w:szCs w:val="20"/>
              </w:rPr>
              <w:lastRenderedPageBreak/>
              <w:t>桶状胸</w:t>
            </w:r>
          </w:p>
        </w:tc>
      </w:tr>
      <w:tr w:rsidR="007F3899" w:rsidTr="00544037">
        <w:trPr>
          <w:jc w:val="center"/>
        </w:trPr>
        <w:tc>
          <w:tcPr>
            <w:tcW w:w="88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7F3899" w:rsidRDefault="007F3899" w:rsidP="00544037">
            <w:pPr>
              <w:adjustRightInd w:val="0"/>
              <w:snapToGrid w:val="0"/>
              <w:ind w:firstLineChars="200" w:firstLine="560"/>
              <w:rPr>
                <w:rFonts w:ascii="仿宋_GB2312" w:hAnsi="宋体" w:cs="仿宋"/>
                <w:color w:val="000000"/>
                <w:sz w:val="28"/>
                <w:szCs w:val="20"/>
              </w:rPr>
            </w:pPr>
            <w:r>
              <w:rPr>
                <w:rFonts w:ascii="仿宋_GB2312" w:hAnsi="宋体" w:cs="仿宋" w:hint="eastAsia"/>
                <w:color w:val="000000"/>
                <w:sz w:val="28"/>
                <w:szCs w:val="20"/>
              </w:rPr>
              <w:t>呼吸频率，心率，心律</w:t>
            </w:r>
          </w:p>
        </w:tc>
      </w:tr>
      <w:tr w:rsidR="007F3899" w:rsidTr="00544037">
        <w:trPr>
          <w:jc w:val="center"/>
        </w:trPr>
        <w:tc>
          <w:tcPr>
            <w:tcW w:w="88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7F3899" w:rsidRDefault="007F3899" w:rsidP="00544037">
            <w:pPr>
              <w:adjustRightInd w:val="0"/>
              <w:snapToGrid w:val="0"/>
              <w:ind w:firstLineChars="200" w:firstLine="560"/>
              <w:rPr>
                <w:rFonts w:ascii="仿宋_GB2312" w:hAnsi="宋体" w:cs="仿宋"/>
                <w:color w:val="000000"/>
                <w:sz w:val="28"/>
                <w:szCs w:val="20"/>
              </w:rPr>
            </w:pPr>
            <w:r>
              <w:rPr>
                <w:rFonts w:ascii="仿宋_GB2312" w:hAnsi="宋体" w:cs="仿宋" w:hint="eastAsia"/>
                <w:color w:val="000000"/>
                <w:sz w:val="28"/>
                <w:szCs w:val="20"/>
              </w:rPr>
              <w:t>胸部语颤、胸部叩诊、肺下界移动度</w:t>
            </w:r>
          </w:p>
        </w:tc>
      </w:tr>
      <w:tr w:rsidR="007F3899" w:rsidTr="00544037">
        <w:trPr>
          <w:jc w:val="center"/>
        </w:trPr>
        <w:tc>
          <w:tcPr>
            <w:tcW w:w="88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7F3899" w:rsidRDefault="007F3899" w:rsidP="00544037">
            <w:pPr>
              <w:adjustRightInd w:val="0"/>
              <w:snapToGrid w:val="0"/>
              <w:ind w:firstLineChars="200" w:firstLine="560"/>
              <w:rPr>
                <w:rFonts w:ascii="仿宋_GB2312" w:hAnsi="宋体" w:cs="仿宋"/>
                <w:color w:val="000000"/>
                <w:sz w:val="28"/>
                <w:szCs w:val="20"/>
              </w:rPr>
            </w:pPr>
            <w:r>
              <w:rPr>
                <w:rFonts w:ascii="仿宋_GB2312" w:hAnsi="宋体" w:cs="仿宋" w:hint="eastAsia"/>
                <w:color w:val="000000"/>
                <w:sz w:val="28"/>
                <w:szCs w:val="20"/>
              </w:rPr>
              <w:t>呼吸音，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sz w:val="28"/>
                <w:szCs w:val="20"/>
              </w:rPr>
              <w:t>啰</w:t>
            </w:r>
            <w:proofErr w:type="gramEnd"/>
            <w:r>
              <w:rPr>
                <w:rFonts w:ascii="仿宋_GB2312" w:hAnsi="仿宋_GB2312" w:cs="仿宋_GB2312" w:hint="eastAsia"/>
                <w:color w:val="000000"/>
                <w:sz w:val="28"/>
                <w:szCs w:val="20"/>
              </w:rPr>
              <w:t>音</w:t>
            </w:r>
          </w:p>
        </w:tc>
      </w:tr>
      <w:tr w:rsidR="007F3899" w:rsidTr="00544037">
        <w:trPr>
          <w:jc w:val="center"/>
        </w:trPr>
        <w:tc>
          <w:tcPr>
            <w:tcW w:w="88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7F3899" w:rsidRDefault="007F3899" w:rsidP="00544037">
            <w:pPr>
              <w:adjustRightInd w:val="0"/>
              <w:snapToGrid w:val="0"/>
              <w:ind w:firstLineChars="200" w:firstLine="560"/>
              <w:rPr>
                <w:rFonts w:ascii="仿宋_GB2312" w:hAnsi="宋体" w:cs="仿宋"/>
                <w:color w:val="000000"/>
                <w:sz w:val="28"/>
                <w:szCs w:val="20"/>
              </w:rPr>
            </w:pPr>
            <w:r>
              <w:rPr>
                <w:rFonts w:ascii="仿宋_GB2312" w:hAnsi="宋体" w:cs="仿宋" w:hint="eastAsia"/>
                <w:color w:val="000000"/>
                <w:sz w:val="28"/>
                <w:szCs w:val="20"/>
              </w:rPr>
              <w:t>双下肢浮肿，杵状指（</w:t>
            </w:r>
            <w:proofErr w:type="gramStart"/>
            <w:r>
              <w:rPr>
                <w:rFonts w:ascii="仿宋_GB2312" w:hAnsi="宋体" w:cs="仿宋" w:hint="eastAsia"/>
                <w:color w:val="000000"/>
                <w:sz w:val="28"/>
                <w:szCs w:val="20"/>
              </w:rPr>
              <w:t>趾</w:t>
            </w:r>
            <w:proofErr w:type="gramEnd"/>
            <w:r>
              <w:rPr>
                <w:rFonts w:ascii="仿宋_GB2312" w:hAnsi="宋体" w:cs="仿宋" w:hint="eastAsia"/>
                <w:color w:val="000000"/>
                <w:sz w:val="28"/>
                <w:szCs w:val="20"/>
              </w:rPr>
              <w:t>）</w:t>
            </w:r>
          </w:p>
        </w:tc>
      </w:tr>
      <w:tr w:rsidR="007F3899" w:rsidTr="00544037">
        <w:trPr>
          <w:jc w:val="center"/>
        </w:trPr>
        <w:tc>
          <w:tcPr>
            <w:tcW w:w="88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7F3899" w:rsidRDefault="007F3899" w:rsidP="00544037">
            <w:pPr>
              <w:adjustRightInd w:val="0"/>
              <w:snapToGrid w:val="0"/>
              <w:rPr>
                <w:rFonts w:ascii="仿宋_GB2312" w:hAnsi="宋体" w:cs="仿宋"/>
                <w:b/>
                <w:color w:val="000000"/>
                <w:sz w:val="28"/>
                <w:szCs w:val="20"/>
              </w:rPr>
            </w:pPr>
            <w:r>
              <w:rPr>
                <w:rFonts w:ascii="仿宋_GB2312" w:hAnsi="宋体" w:cs="仿宋" w:hint="eastAsia"/>
                <w:b/>
                <w:color w:val="000000"/>
                <w:sz w:val="28"/>
                <w:szCs w:val="20"/>
              </w:rPr>
              <w:t>实验室检查：</w:t>
            </w:r>
          </w:p>
        </w:tc>
      </w:tr>
      <w:tr w:rsidR="007F3899" w:rsidTr="00544037">
        <w:trPr>
          <w:jc w:val="center"/>
        </w:trPr>
        <w:tc>
          <w:tcPr>
            <w:tcW w:w="88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7F3899" w:rsidRDefault="007F3899" w:rsidP="00544037">
            <w:pPr>
              <w:adjustRightInd w:val="0"/>
              <w:snapToGrid w:val="0"/>
              <w:ind w:firstLineChars="200" w:firstLine="562"/>
              <w:rPr>
                <w:rFonts w:ascii="仿宋_GB2312" w:hAnsi="宋体" w:cs="仿宋"/>
                <w:b/>
                <w:color w:val="000000"/>
                <w:sz w:val="28"/>
                <w:szCs w:val="20"/>
              </w:rPr>
            </w:pPr>
            <w:r>
              <w:rPr>
                <w:rFonts w:ascii="仿宋_GB2312" w:hAnsi="宋体" w:cs="仿宋" w:hint="eastAsia"/>
                <w:b/>
                <w:color w:val="000000"/>
                <w:sz w:val="28"/>
                <w:szCs w:val="20"/>
              </w:rPr>
              <w:t>基本项目（必做的基本检查项目）</w:t>
            </w:r>
          </w:p>
        </w:tc>
      </w:tr>
      <w:tr w:rsidR="007F3899" w:rsidTr="00544037">
        <w:trPr>
          <w:jc w:val="center"/>
        </w:trPr>
        <w:tc>
          <w:tcPr>
            <w:tcW w:w="88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7F3899" w:rsidRDefault="007F3899" w:rsidP="00544037">
            <w:pPr>
              <w:adjustRightInd w:val="0"/>
              <w:snapToGrid w:val="0"/>
              <w:ind w:firstLineChars="200" w:firstLine="560"/>
              <w:rPr>
                <w:rFonts w:ascii="仿宋_GB2312" w:hAnsi="宋体" w:cs="仿宋"/>
                <w:color w:val="000000"/>
                <w:sz w:val="28"/>
                <w:szCs w:val="20"/>
              </w:rPr>
            </w:pPr>
            <w:r>
              <w:rPr>
                <w:rFonts w:ascii="仿宋_GB2312" w:hAnsi="宋体" w:cs="仿宋" w:hint="eastAsia"/>
                <w:color w:val="000000"/>
                <w:sz w:val="28"/>
                <w:szCs w:val="20"/>
              </w:rPr>
              <w:t>血常规</w:t>
            </w:r>
          </w:p>
        </w:tc>
      </w:tr>
      <w:tr w:rsidR="007F3899" w:rsidTr="00544037">
        <w:trPr>
          <w:jc w:val="center"/>
        </w:trPr>
        <w:tc>
          <w:tcPr>
            <w:tcW w:w="88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7F3899" w:rsidRDefault="007F3899" w:rsidP="00544037">
            <w:pPr>
              <w:adjustRightInd w:val="0"/>
              <w:snapToGrid w:val="0"/>
              <w:ind w:firstLineChars="200" w:firstLine="560"/>
              <w:rPr>
                <w:rFonts w:ascii="仿宋_GB2312" w:hAnsi="宋体" w:cs="仿宋"/>
                <w:color w:val="000000"/>
                <w:sz w:val="28"/>
                <w:szCs w:val="20"/>
              </w:rPr>
            </w:pPr>
            <w:r>
              <w:rPr>
                <w:rFonts w:ascii="仿宋_GB2312" w:hAnsi="宋体" w:cs="仿宋" w:hint="eastAsia"/>
                <w:color w:val="000000"/>
                <w:sz w:val="28"/>
                <w:szCs w:val="20"/>
              </w:rPr>
              <w:t>肺通气功能检查（含支气管舒张试验）（不具备能力的基层医疗机构，可将患者转至二级或三级医院完成）</w:t>
            </w:r>
          </w:p>
        </w:tc>
      </w:tr>
      <w:tr w:rsidR="007F3899" w:rsidTr="00544037">
        <w:trPr>
          <w:jc w:val="center"/>
        </w:trPr>
        <w:tc>
          <w:tcPr>
            <w:tcW w:w="88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7F3899" w:rsidRDefault="007F3899" w:rsidP="00544037">
            <w:pPr>
              <w:adjustRightInd w:val="0"/>
              <w:snapToGrid w:val="0"/>
              <w:ind w:firstLineChars="200" w:firstLine="560"/>
              <w:rPr>
                <w:rFonts w:ascii="仿宋_GB2312" w:hAnsi="宋体" w:cs="仿宋"/>
                <w:color w:val="000000"/>
                <w:sz w:val="28"/>
                <w:szCs w:val="20"/>
              </w:rPr>
            </w:pPr>
            <w:r>
              <w:rPr>
                <w:rFonts w:ascii="仿宋_GB2312" w:hAnsi="宋体" w:cs="仿宋" w:hint="eastAsia"/>
                <w:color w:val="000000"/>
                <w:sz w:val="28"/>
                <w:szCs w:val="20"/>
              </w:rPr>
              <w:t>X线胸片</w:t>
            </w:r>
          </w:p>
        </w:tc>
      </w:tr>
      <w:tr w:rsidR="007F3899" w:rsidTr="00544037">
        <w:trPr>
          <w:jc w:val="center"/>
        </w:trPr>
        <w:tc>
          <w:tcPr>
            <w:tcW w:w="88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7F3899" w:rsidRDefault="007F3899" w:rsidP="00544037">
            <w:pPr>
              <w:adjustRightInd w:val="0"/>
              <w:snapToGrid w:val="0"/>
              <w:ind w:firstLineChars="200" w:firstLine="560"/>
              <w:rPr>
                <w:rFonts w:ascii="仿宋_GB2312" w:hAnsi="宋体" w:cs="仿宋"/>
                <w:color w:val="000000"/>
                <w:sz w:val="28"/>
                <w:szCs w:val="20"/>
              </w:rPr>
            </w:pPr>
            <w:r>
              <w:rPr>
                <w:rFonts w:ascii="仿宋_GB2312" w:hAnsi="宋体" w:cs="仿宋" w:hint="eastAsia"/>
                <w:color w:val="000000"/>
                <w:sz w:val="28"/>
                <w:szCs w:val="20"/>
              </w:rPr>
              <w:t>心电图</w:t>
            </w:r>
          </w:p>
        </w:tc>
      </w:tr>
      <w:tr w:rsidR="007F3899" w:rsidTr="00544037">
        <w:trPr>
          <w:jc w:val="center"/>
        </w:trPr>
        <w:tc>
          <w:tcPr>
            <w:tcW w:w="88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7F3899" w:rsidRDefault="007F3899" w:rsidP="00544037">
            <w:pPr>
              <w:adjustRightInd w:val="0"/>
              <w:snapToGrid w:val="0"/>
              <w:ind w:firstLineChars="200" w:firstLine="560"/>
              <w:rPr>
                <w:rFonts w:ascii="仿宋_GB2312" w:hAnsi="宋体" w:cs="仿宋"/>
                <w:color w:val="000000"/>
                <w:sz w:val="28"/>
                <w:szCs w:val="20"/>
              </w:rPr>
            </w:pPr>
            <w:r>
              <w:rPr>
                <w:rFonts w:ascii="仿宋_GB2312" w:hAnsi="宋体" w:cs="仿宋" w:hint="eastAsia"/>
                <w:color w:val="000000"/>
                <w:sz w:val="28"/>
                <w:szCs w:val="20"/>
              </w:rPr>
              <w:t>经皮脉搏血氧饱和度检测</w:t>
            </w:r>
          </w:p>
        </w:tc>
      </w:tr>
      <w:tr w:rsidR="007F3899" w:rsidTr="00544037">
        <w:trPr>
          <w:jc w:val="center"/>
        </w:trPr>
        <w:tc>
          <w:tcPr>
            <w:tcW w:w="88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7F3899" w:rsidRDefault="007F3899" w:rsidP="00544037">
            <w:pPr>
              <w:adjustRightInd w:val="0"/>
              <w:snapToGrid w:val="0"/>
              <w:ind w:firstLineChars="200" w:firstLine="562"/>
              <w:rPr>
                <w:rFonts w:ascii="仿宋_GB2312" w:hAnsi="宋体" w:cs="仿宋"/>
                <w:color w:val="000000"/>
                <w:sz w:val="28"/>
                <w:szCs w:val="20"/>
              </w:rPr>
            </w:pPr>
            <w:r>
              <w:rPr>
                <w:rFonts w:ascii="仿宋_GB2312" w:hAnsi="宋体" w:cs="仿宋" w:hint="eastAsia"/>
                <w:b/>
                <w:color w:val="000000"/>
                <w:sz w:val="28"/>
                <w:szCs w:val="20"/>
              </w:rPr>
              <w:t>推荐项目（二级或三级医院完成）：</w:t>
            </w:r>
          </w:p>
        </w:tc>
      </w:tr>
      <w:tr w:rsidR="007F3899" w:rsidTr="00544037">
        <w:trPr>
          <w:jc w:val="center"/>
        </w:trPr>
        <w:tc>
          <w:tcPr>
            <w:tcW w:w="88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7F3899" w:rsidRDefault="007F3899" w:rsidP="00544037">
            <w:pPr>
              <w:adjustRightInd w:val="0"/>
              <w:snapToGrid w:val="0"/>
              <w:ind w:firstLineChars="200" w:firstLine="560"/>
              <w:rPr>
                <w:rFonts w:ascii="仿宋_GB2312" w:hAnsi="宋体" w:cs="仿宋"/>
                <w:color w:val="000000"/>
                <w:sz w:val="28"/>
                <w:szCs w:val="20"/>
              </w:rPr>
            </w:pPr>
            <w:r>
              <w:rPr>
                <w:rFonts w:ascii="仿宋_GB2312" w:hAnsi="宋体" w:cs="仿宋" w:hint="eastAsia"/>
                <w:color w:val="000000"/>
                <w:sz w:val="28"/>
                <w:szCs w:val="20"/>
              </w:rPr>
              <w:t>动脉血气分析</w:t>
            </w:r>
          </w:p>
        </w:tc>
      </w:tr>
      <w:tr w:rsidR="007F3899" w:rsidTr="00544037">
        <w:trPr>
          <w:jc w:val="center"/>
        </w:trPr>
        <w:tc>
          <w:tcPr>
            <w:tcW w:w="88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7F3899" w:rsidRDefault="007F3899" w:rsidP="00544037">
            <w:pPr>
              <w:adjustRightInd w:val="0"/>
              <w:snapToGrid w:val="0"/>
              <w:ind w:firstLineChars="200" w:firstLine="560"/>
              <w:rPr>
                <w:rFonts w:ascii="仿宋_GB2312" w:hAnsi="宋体" w:cs="仿宋"/>
                <w:color w:val="000000"/>
                <w:sz w:val="28"/>
                <w:szCs w:val="20"/>
              </w:rPr>
            </w:pPr>
            <w:proofErr w:type="gramStart"/>
            <w:r>
              <w:rPr>
                <w:rFonts w:ascii="仿宋_GB2312" w:hAnsi="宋体" w:cs="仿宋" w:hint="eastAsia"/>
                <w:color w:val="000000"/>
                <w:sz w:val="28"/>
                <w:szCs w:val="20"/>
              </w:rPr>
              <w:t>痰</w:t>
            </w:r>
            <w:proofErr w:type="gramEnd"/>
            <w:r>
              <w:rPr>
                <w:rFonts w:ascii="仿宋_GB2312" w:hAnsi="宋体" w:cs="仿宋" w:hint="eastAsia"/>
                <w:color w:val="000000"/>
                <w:sz w:val="28"/>
                <w:szCs w:val="20"/>
              </w:rPr>
              <w:t>培养</w:t>
            </w:r>
          </w:p>
        </w:tc>
      </w:tr>
      <w:tr w:rsidR="007F3899" w:rsidTr="00544037">
        <w:trPr>
          <w:jc w:val="center"/>
        </w:trPr>
        <w:tc>
          <w:tcPr>
            <w:tcW w:w="88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7F3899" w:rsidRDefault="007F3899" w:rsidP="00544037">
            <w:pPr>
              <w:adjustRightInd w:val="0"/>
              <w:snapToGrid w:val="0"/>
              <w:ind w:firstLineChars="200" w:firstLine="560"/>
              <w:rPr>
                <w:rFonts w:ascii="仿宋_GB2312" w:hAnsi="宋体" w:cs="仿宋"/>
                <w:color w:val="000000"/>
                <w:sz w:val="28"/>
                <w:szCs w:val="20"/>
              </w:rPr>
            </w:pPr>
            <w:r>
              <w:rPr>
                <w:rFonts w:ascii="仿宋_GB2312" w:hAnsi="宋体" w:cs="仿宋" w:hint="eastAsia"/>
                <w:color w:val="000000"/>
                <w:sz w:val="28"/>
                <w:szCs w:val="20"/>
              </w:rPr>
              <w:t xml:space="preserve">胸部CT检查 </w:t>
            </w:r>
          </w:p>
        </w:tc>
      </w:tr>
      <w:tr w:rsidR="007F3899" w:rsidTr="00544037">
        <w:trPr>
          <w:jc w:val="center"/>
        </w:trPr>
        <w:tc>
          <w:tcPr>
            <w:tcW w:w="88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7F3899" w:rsidRDefault="007F3899" w:rsidP="00544037">
            <w:pPr>
              <w:adjustRightInd w:val="0"/>
              <w:snapToGrid w:val="0"/>
              <w:ind w:firstLineChars="200" w:firstLine="560"/>
              <w:rPr>
                <w:rFonts w:ascii="仿宋_GB2312" w:hAnsi="宋体" w:cs="仿宋"/>
                <w:color w:val="000000"/>
                <w:sz w:val="28"/>
                <w:szCs w:val="20"/>
              </w:rPr>
            </w:pPr>
            <w:r>
              <w:rPr>
                <w:rFonts w:ascii="仿宋_GB2312" w:hAnsi="宋体" w:cs="仿宋" w:hint="eastAsia"/>
                <w:color w:val="000000"/>
                <w:sz w:val="28"/>
                <w:szCs w:val="20"/>
              </w:rPr>
              <w:t>超声心动图</w:t>
            </w:r>
          </w:p>
        </w:tc>
      </w:tr>
      <w:tr w:rsidR="007F3899" w:rsidTr="00544037">
        <w:trPr>
          <w:jc w:val="center"/>
        </w:trPr>
        <w:tc>
          <w:tcPr>
            <w:tcW w:w="88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7F3899" w:rsidRDefault="007F3899" w:rsidP="00544037">
            <w:pPr>
              <w:adjustRightInd w:val="0"/>
              <w:snapToGrid w:val="0"/>
              <w:ind w:firstLineChars="200" w:firstLine="560"/>
              <w:rPr>
                <w:rFonts w:ascii="仿宋_GB2312" w:hAnsi="宋体" w:cs="仿宋"/>
                <w:color w:val="000000"/>
                <w:sz w:val="28"/>
                <w:szCs w:val="20"/>
              </w:rPr>
            </w:pPr>
            <w:r>
              <w:rPr>
                <w:rFonts w:ascii="仿宋_GB2312" w:hAnsi="宋体" w:cs="仿宋" w:hint="eastAsia"/>
                <w:color w:val="000000"/>
                <w:sz w:val="28"/>
                <w:szCs w:val="20"/>
              </w:rPr>
              <w:t>肺容量和弥散功能检查</w:t>
            </w:r>
          </w:p>
        </w:tc>
      </w:tr>
      <w:tr w:rsidR="007F3899" w:rsidTr="00544037">
        <w:trPr>
          <w:jc w:val="center"/>
        </w:trPr>
        <w:tc>
          <w:tcPr>
            <w:tcW w:w="88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7F3899" w:rsidRDefault="007F3899" w:rsidP="00544037">
            <w:pPr>
              <w:adjustRightInd w:val="0"/>
              <w:snapToGrid w:val="0"/>
              <w:ind w:firstLineChars="200" w:firstLine="560"/>
              <w:rPr>
                <w:rFonts w:ascii="仿宋_GB2312" w:hAnsi="宋体" w:cs="仿宋"/>
                <w:color w:val="000000"/>
                <w:sz w:val="28"/>
                <w:szCs w:val="20"/>
              </w:rPr>
            </w:pPr>
            <w:r>
              <w:rPr>
                <w:rFonts w:ascii="仿宋_GB2312" w:hAnsi="宋体" w:cs="仿宋" w:hint="eastAsia"/>
                <w:color w:val="000000"/>
                <w:sz w:val="28"/>
                <w:szCs w:val="20"/>
              </w:rPr>
              <w:t>6分钟步行距离测定</w:t>
            </w:r>
          </w:p>
        </w:tc>
      </w:tr>
      <w:tr w:rsidR="007F3899" w:rsidTr="00544037">
        <w:trPr>
          <w:jc w:val="center"/>
        </w:trPr>
        <w:tc>
          <w:tcPr>
            <w:tcW w:w="88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7F3899" w:rsidRDefault="007F3899" w:rsidP="00544037">
            <w:pPr>
              <w:adjustRightInd w:val="0"/>
              <w:snapToGrid w:val="0"/>
              <w:ind w:firstLineChars="200" w:firstLine="562"/>
              <w:rPr>
                <w:rFonts w:ascii="仿宋_GB2312" w:hAnsi="宋体" w:cs="仿宋"/>
                <w:b/>
                <w:color w:val="000000"/>
                <w:sz w:val="28"/>
                <w:szCs w:val="20"/>
              </w:rPr>
            </w:pPr>
            <w:r>
              <w:rPr>
                <w:rFonts w:ascii="仿宋_GB2312" w:hAnsi="宋体" w:cs="仿宋" w:hint="eastAsia"/>
                <w:b/>
                <w:color w:val="000000"/>
                <w:sz w:val="28"/>
                <w:szCs w:val="20"/>
              </w:rPr>
              <w:t>选择项目：</w:t>
            </w:r>
          </w:p>
        </w:tc>
      </w:tr>
      <w:tr w:rsidR="007F3899" w:rsidTr="00544037">
        <w:trPr>
          <w:jc w:val="center"/>
        </w:trPr>
        <w:tc>
          <w:tcPr>
            <w:tcW w:w="88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7F3899" w:rsidRDefault="007F3899" w:rsidP="00544037">
            <w:pPr>
              <w:adjustRightInd w:val="0"/>
              <w:snapToGrid w:val="0"/>
              <w:ind w:firstLineChars="200" w:firstLine="560"/>
              <w:rPr>
                <w:rFonts w:ascii="仿宋_GB2312" w:hAnsi="宋体" w:cs="仿宋"/>
                <w:color w:val="000000"/>
                <w:sz w:val="28"/>
                <w:szCs w:val="20"/>
              </w:rPr>
            </w:pPr>
            <w:r>
              <w:rPr>
                <w:rFonts w:ascii="仿宋_GB2312" w:hAnsi="宋体" w:cs="仿宋" w:hint="eastAsia"/>
                <w:color w:val="000000"/>
                <w:sz w:val="28"/>
                <w:szCs w:val="20"/>
              </w:rPr>
              <w:t>PPD（结核菌素纯蛋白衍生物）试验</w:t>
            </w:r>
          </w:p>
        </w:tc>
      </w:tr>
      <w:tr w:rsidR="007F3899" w:rsidTr="00544037">
        <w:trPr>
          <w:jc w:val="center"/>
        </w:trPr>
        <w:tc>
          <w:tcPr>
            <w:tcW w:w="88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7F3899" w:rsidRDefault="007F3899" w:rsidP="00544037">
            <w:pPr>
              <w:adjustRightInd w:val="0"/>
              <w:snapToGrid w:val="0"/>
              <w:ind w:firstLineChars="200" w:firstLine="560"/>
              <w:rPr>
                <w:rFonts w:ascii="仿宋_GB2312" w:hAnsi="宋体" w:cs="仿宋"/>
                <w:color w:val="000000"/>
                <w:sz w:val="28"/>
                <w:szCs w:val="20"/>
                <w:lang w:val="es-ES"/>
              </w:rPr>
            </w:pPr>
            <w:r>
              <w:rPr>
                <w:rFonts w:ascii="仿宋_GB2312" w:hAnsi="宋体" w:cs="仿宋" w:hint="eastAsia"/>
                <w:color w:val="000000"/>
                <w:sz w:val="28"/>
                <w:szCs w:val="20"/>
                <w:lang w:val="es-ES"/>
              </w:rPr>
              <w:t>D-</w:t>
            </w:r>
            <w:r>
              <w:rPr>
                <w:rFonts w:ascii="仿宋_GB2312" w:hAnsi="宋体" w:cs="仿宋" w:hint="eastAsia"/>
                <w:color w:val="000000"/>
                <w:sz w:val="28"/>
                <w:szCs w:val="20"/>
              </w:rPr>
              <w:t>二聚体</w:t>
            </w:r>
            <w:r>
              <w:rPr>
                <w:rFonts w:ascii="仿宋_GB2312" w:hAnsi="宋体" w:cs="仿宋" w:hint="eastAsia"/>
                <w:color w:val="000000"/>
                <w:sz w:val="28"/>
                <w:szCs w:val="20"/>
                <w:lang w:val="es-ES"/>
              </w:rPr>
              <w:t>（D-dimer）</w:t>
            </w:r>
          </w:p>
        </w:tc>
      </w:tr>
      <w:tr w:rsidR="007F3899" w:rsidTr="00544037">
        <w:trPr>
          <w:jc w:val="center"/>
        </w:trPr>
        <w:tc>
          <w:tcPr>
            <w:tcW w:w="88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7F3899" w:rsidRDefault="007F3899" w:rsidP="00544037">
            <w:pPr>
              <w:adjustRightInd w:val="0"/>
              <w:snapToGrid w:val="0"/>
              <w:ind w:firstLineChars="200" w:firstLine="560"/>
              <w:rPr>
                <w:rFonts w:ascii="仿宋_GB2312" w:hAnsi="宋体" w:cs="仿宋"/>
                <w:color w:val="000000"/>
                <w:sz w:val="28"/>
                <w:szCs w:val="20"/>
              </w:rPr>
            </w:pPr>
            <w:r>
              <w:rPr>
                <w:rFonts w:ascii="仿宋_GB2312" w:hAnsi="宋体" w:cs="仿宋" w:hint="eastAsia"/>
                <w:color w:val="000000"/>
                <w:sz w:val="28"/>
                <w:szCs w:val="20"/>
              </w:rPr>
              <w:t>B</w:t>
            </w:r>
            <w:proofErr w:type="gramStart"/>
            <w:r>
              <w:rPr>
                <w:rFonts w:ascii="仿宋_GB2312" w:hAnsi="宋体" w:cs="仿宋" w:hint="eastAsia"/>
                <w:color w:val="000000"/>
                <w:sz w:val="28"/>
                <w:szCs w:val="20"/>
              </w:rPr>
              <w:t>型尿钠</w:t>
            </w:r>
            <w:proofErr w:type="gramEnd"/>
            <w:r>
              <w:rPr>
                <w:rFonts w:ascii="仿宋_GB2312" w:hAnsi="宋体" w:cs="仿宋" w:hint="eastAsia"/>
                <w:color w:val="000000"/>
                <w:sz w:val="28"/>
                <w:szCs w:val="20"/>
              </w:rPr>
              <w:t>肽（BNP）</w:t>
            </w:r>
          </w:p>
        </w:tc>
      </w:tr>
      <w:tr w:rsidR="007F3899" w:rsidTr="00544037">
        <w:trPr>
          <w:jc w:val="center"/>
        </w:trPr>
        <w:tc>
          <w:tcPr>
            <w:tcW w:w="88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7F3899" w:rsidRDefault="007F3899" w:rsidP="00544037">
            <w:pPr>
              <w:adjustRightInd w:val="0"/>
              <w:snapToGrid w:val="0"/>
              <w:ind w:firstLineChars="200" w:firstLine="560"/>
              <w:rPr>
                <w:rFonts w:ascii="仿宋_GB2312" w:hAnsi="宋体" w:cs="仿宋"/>
                <w:color w:val="000000"/>
                <w:sz w:val="28"/>
                <w:szCs w:val="20"/>
              </w:rPr>
            </w:pPr>
            <w:r>
              <w:rPr>
                <w:rFonts w:ascii="仿宋_GB2312" w:hAnsi="宋体" w:cs="仿宋" w:hint="eastAsia"/>
                <w:color w:val="000000"/>
                <w:sz w:val="28"/>
                <w:szCs w:val="20"/>
              </w:rPr>
              <w:t>C反应蛋白（CRP）</w:t>
            </w:r>
          </w:p>
        </w:tc>
      </w:tr>
      <w:tr w:rsidR="007F3899" w:rsidTr="00544037">
        <w:trPr>
          <w:jc w:val="center"/>
        </w:trPr>
        <w:tc>
          <w:tcPr>
            <w:tcW w:w="88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7F3899" w:rsidRDefault="007F3899" w:rsidP="00544037">
            <w:pPr>
              <w:adjustRightInd w:val="0"/>
              <w:snapToGrid w:val="0"/>
              <w:ind w:firstLineChars="200" w:firstLine="560"/>
              <w:rPr>
                <w:rFonts w:ascii="仿宋_GB2312" w:hAnsi="宋体" w:cs="仿宋"/>
                <w:color w:val="000000"/>
                <w:sz w:val="28"/>
                <w:szCs w:val="20"/>
              </w:rPr>
            </w:pPr>
            <w:r>
              <w:rPr>
                <w:rFonts w:ascii="仿宋_GB2312" w:hAnsi="宋体" w:cs="仿宋" w:hint="eastAsia"/>
                <w:color w:val="000000"/>
                <w:sz w:val="28"/>
                <w:szCs w:val="20"/>
              </w:rPr>
              <w:t>过敏原检测</w:t>
            </w:r>
          </w:p>
        </w:tc>
      </w:tr>
      <w:tr w:rsidR="007F3899" w:rsidTr="00544037">
        <w:trPr>
          <w:jc w:val="center"/>
        </w:trPr>
        <w:tc>
          <w:tcPr>
            <w:tcW w:w="88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7F3899" w:rsidRDefault="007F3899" w:rsidP="00544037">
            <w:pPr>
              <w:adjustRightInd w:val="0"/>
              <w:snapToGrid w:val="0"/>
              <w:ind w:firstLineChars="200" w:firstLine="560"/>
              <w:rPr>
                <w:rFonts w:ascii="仿宋_GB2312" w:hAnsi="宋体" w:cs="仿宋"/>
                <w:color w:val="000000"/>
                <w:sz w:val="28"/>
                <w:szCs w:val="20"/>
              </w:rPr>
            </w:pPr>
            <w:r>
              <w:rPr>
                <w:rFonts w:ascii="仿宋_GB2312" w:hAnsi="宋体" w:cs="仿宋" w:hint="eastAsia"/>
                <w:color w:val="000000"/>
                <w:sz w:val="28"/>
                <w:szCs w:val="20"/>
              </w:rPr>
              <w:t>总</w:t>
            </w:r>
            <w:proofErr w:type="spellStart"/>
            <w:r>
              <w:rPr>
                <w:rFonts w:ascii="仿宋_GB2312" w:hAnsi="宋体" w:cs="仿宋" w:hint="eastAsia"/>
                <w:color w:val="000000"/>
                <w:sz w:val="28"/>
                <w:szCs w:val="20"/>
              </w:rPr>
              <w:t>IgE</w:t>
            </w:r>
            <w:proofErr w:type="spellEnd"/>
          </w:p>
        </w:tc>
      </w:tr>
      <w:tr w:rsidR="007F3899" w:rsidTr="00544037">
        <w:trPr>
          <w:jc w:val="center"/>
        </w:trPr>
        <w:tc>
          <w:tcPr>
            <w:tcW w:w="88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7F3899" w:rsidRDefault="007F3899" w:rsidP="00544037">
            <w:pPr>
              <w:adjustRightInd w:val="0"/>
              <w:snapToGrid w:val="0"/>
              <w:ind w:firstLineChars="200" w:firstLine="560"/>
              <w:rPr>
                <w:rFonts w:ascii="仿宋_GB2312" w:hAnsi="宋体" w:cs="仿宋"/>
                <w:color w:val="000000"/>
                <w:sz w:val="28"/>
                <w:szCs w:val="20"/>
              </w:rPr>
            </w:pPr>
            <w:proofErr w:type="gramStart"/>
            <w:r>
              <w:rPr>
                <w:rFonts w:ascii="仿宋_GB2312" w:hAnsi="宋体" w:cs="仿宋" w:hint="eastAsia"/>
                <w:color w:val="000000"/>
                <w:sz w:val="28"/>
                <w:szCs w:val="20"/>
              </w:rPr>
              <w:t>痰</w:t>
            </w:r>
            <w:proofErr w:type="gramEnd"/>
            <w:r>
              <w:rPr>
                <w:rFonts w:ascii="仿宋_GB2312" w:hAnsi="宋体" w:cs="仿宋" w:hint="eastAsia"/>
                <w:color w:val="000000"/>
                <w:sz w:val="28"/>
                <w:szCs w:val="20"/>
              </w:rPr>
              <w:t>诱导及细胞学分类</w:t>
            </w:r>
          </w:p>
        </w:tc>
      </w:tr>
      <w:tr w:rsidR="007F3899" w:rsidTr="00544037">
        <w:trPr>
          <w:jc w:val="center"/>
        </w:trPr>
        <w:tc>
          <w:tcPr>
            <w:tcW w:w="88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7F3899" w:rsidRDefault="007F3899" w:rsidP="00544037">
            <w:pPr>
              <w:adjustRightInd w:val="0"/>
              <w:snapToGrid w:val="0"/>
              <w:ind w:firstLineChars="200" w:firstLine="560"/>
              <w:rPr>
                <w:rFonts w:ascii="仿宋_GB2312" w:hAnsi="宋体" w:cs="仿宋"/>
                <w:color w:val="000000"/>
                <w:sz w:val="28"/>
                <w:szCs w:val="20"/>
              </w:rPr>
            </w:pPr>
            <w:r>
              <w:rPr>
                <w:rFonts w:ascii="仿宋_GB2312" w:hAnsi="宋体" w:cs="仿宋" w:hint="eastAsia"/>
                <w:color w:val="000000"/>
                <w:sz w:val="28"/>
                <w:szCs w:val="20"/>
              </w:rPr>
              <w:t>呼吸道病毒抗体检查</w:t>
            </w:r>
          </w:p>
        </w:tc>
      </w:tr>
      <w:tr w:rsidR="007F3899" w:rsidTr="00544037">
        <w:trPr>
          <w:jc w:val="center"/>
        </w:trPr>
        <w:tc>
          <w:tcPr>
            <w:tcW w:w="88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7F3899" w:rsidRDefault="007F3899" w:rsidP="00544037">
            <w:pPr>
              <w:adjustRightInd w:val="0"/>
              <w:snapToGrid w:val="0"/>
              <w:ind w:firstLineChars="200" w:firstLine="560"/>
              <w:rPr>
                <w:rFonts w:ascii="仿宋_GB2312" w:hAnsi="宋体" w:cs="仿宋"/>
                <w:color w:val="000000"/>
                <w:sz w:val="28"/>
                <w:szCs w:val="20"/>
              </w:rPr>
            </w:pPr>
            <w:r>
              <w:rPr>
                <w:rFonts w:ascii="仿宋_GB2312" w:hAnsi="宋体" w:cs="仿宋" w:hint="eastAsia"/>
                <w:color w:val="000000"/>
                <w:sz w:val="28"/>
                <w:szCs w:val="20"/>
              </w:rPr>
              <w:t>呼出气一氧化氮（</w:t>
            </w:r>
            <w:proofErr w:type="spellStart"/>
            <w:r>
              <w:rPr>
                <w:rFonts w:ascii="仿宋_GB2312" w:hAnsi="宋体" w:cs="仿宋" w:hint="eastAsia"/>
                <w:color w:val="000000"/>
                <w:sz w:val="28"/>
                <w:szCs w:val="20"/>
              </w:rPr>
              <w:t>FeNO</w:t>
            </w:r>
            <w:proofErr w:type="spellEnd"/>
            <w:r>
              <w:rPr>
                <w:rFonts w:ascii="仿宋_GB2312" w:hAnsi="宋体" w:cs="仿宋" w:hint="eastAsia"/>
                <w:color w:val="000000"/>
                <w:sz w:val="28"/>
                <w:szCs w:val="20"/>
              </w:rPr>
              <w:t>）检测</w:t>
            </w:r>
          </w:p>
        </w:tc>
      </w:tr>
      <w:tr w:rsidR="007F3899" w:rsidTr="00544037">
        <w:trPr>
          <w:jc w:val="center"/>
        </w:trPr>
        <w:tc>
          <w:tcPr>
            <w:tcW w:w="88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7F3899" w:rsidRDefault="007F3899" w:rsidP="00544037">
            <w:pPr>
              <w:adjustRightInd w:val="0"/>
              <w:snapToGrid w:val="0"/>
              <w:ind w:firstLineChars="200" w:firstLine="560"/>
              <w:rPr>
                <w:rFonts w:ascii="仿宋_GB2312" w:hAnsi="宋体" w:cs="仿宋"/>
                <w:color w:val="000000"/>
                <w:sz w:val="28"/>
                <w:szCs w:val="20"/>
              </w:rPr>
            </w:pPr>
            <w:r>
              <w:rPr>
                <w:rFonts w:ascii="仿宋_GB2312" w:hAnsi="宋体" w:cs="仿宋" w:hint="eastAsia"/>
                <w:color w:val="000000"/>
                <w:sz w:val="28"/>
                <w:szCs w:val="20"/>
              </w:rPr>
              <w:t>双下肢静脉超声</w:t>
            </w:r>
          </w:p>
        </w:tc>
      </w:tr>
      <w:tr w:rsidR="007F3899" w:rsidTr="00544037">
        <w:trPr>
          <w:jc w:val="center"/>
        </w:trPr>
        <w:tc>
          <w:tcPr>
            <w:tcW w:w="88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7F3899" w:rsidRDefault="007F3899" w:rsidP="00544037">
            <w:pPr>
              <w:adjustRightInd w:val="0"/>
              <w:snapToGrid w:val="0"/>
              <w:ind w:firstLineChars="200" w:firstLine="560"/>
              <w:rPr>
                <w:rFonts w:ascii="仿宋_GB2312" w:hAnsi="宋体" w:cs="仿宋"/>
                <w:color w:val="000000"/>
                <w:sz w:val="28"/>
                <w:szCs w:val="20"/>
              </w:rPr>
            </w:pPr>
            <w:r>
              <w:rPr>
                <w:rFonts w:ascii="仿宋_GB2312" w:hAnsi="宋体" w:cs="仿宋" w:hint="eastAsia"/>
                <w:color w:val="000000"/>
                <w:sz w:val="28"/>
                <w:szCs w:val="20"/>
              </w:rPr>
              <w:t>肺通气灌注扫描</w:t>
            </w:r>
          </w:p>
        </w:tc>
      </w:tr>
      <w:tr w:rsidR="007F3899" w:rsidTr="00544037">
        <w:trPr>
          <w:jc w:val="center"/>
        </w:trPr>
        <w:tc>
          <w:tcPr>
            <w:tcW w:w="88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7F3899" w:rsidRDefault="007F3899" w:rsidP="00544037">
            <w:pPr>
              <w:adjustRightInd w:val="0"/>
              <w:snapToGrid w:val="0"/>
              <w:ind w:firstLineChars="200" w:firstLine="560"/>
              <w:rPr>
                <w:rFonts w:ascii="仿宋_GB2312" w:hAnsi="宋体" w:cs="仿宋"/>
                <w:color w:val="000000"/>
                <w:sz w:val="28"/>
                <w:szCs w:val="20"/>
              </w:rPr>
            </w:pPr>
            <w:r>
              <w:rPr>
                <w:rFonts w:ascii="仿宋_GB2312" w:hAnsi="宋体" w:cs="仿宋" w:hint="eastAsia"/>
                <w:color w:val="000000"/>
                <w:sz w:val="28"/>
                <w:szCs w:val="20"/>
              </w:rPr>
              <w:t>运动心肺功能</w:t>
            </w:r>
          </w:p>
        </w:tc>
      </w:tr>
      <w:tr w:rsidR="007F3899" w:rsidTr="00544037">
        <w:trPr>
          <w:jc w:val="center"/>
        </w:trPr>
        <w:tc>
          <w:tcPr>
            <w:tcW w:w="88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7F3899" w:rsidRDefault="007F3899" w:rsidP="00544037">
            <w:pPr>
              <w:adjustRightInd w:val="0"/>
              <w:snapToGrid w:val="0"/>
              <w:ind w:firstLineChars="200" w:firstLine="560"/>
              <w:rPr>
                <w:rFonts w:ascii="仿宋_GB2312" w:hAnsi="宋体" w:cs="仿宋"/>
                <w:color w:val="000000"/>
                <w:sz w:val="28"/>
                <w:szCs w:val="20"/>
              </w:rPr>
            </w:pPr>
            <w:r>
              <w:rPr>
                <w:rFonts w:ascii="仿宋_GB2312" w:hAnsi="宋体" w:cs="仿宋" w:hint="eastAsia"/>
                <w:color w:val="000000"/>
                <w:sz w:val="28"/>
                <w:szCs w:val="20"/>
              </w:rPr>
              <w:t>骨密度测定</w:t>
            </w:r>
          </w:p>
        </w:tc>
      </w:tr>
      <w:tr w:rsidR="007F3899" w:rsidTr="00544037">
        <w:trPr>
          <w:jc w:val="center"/>
        </w:trPr>
        <w:tc>
          <w:tcPr>
            <w:tcW w:w="88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7F3899" w:rsidRDefault="007F3899" w:rsidP="00544037">
            <w:pPr>
              <w:adjustRightInd w:val="0"/>
              <w:snapToGrid w:val="0"/>
              <w:ind w:firstLineChars="200" w:firstLine="560"/>
              <w:rPr>
                <w:rFonts w:ascii="仿宋_GB2312" w:hAnsi="宋体" w:cs="仿宋"/>
                <w:color w:val="000000"/>
                <w:sz w:val="28"/>
                <w:szCs w:val="20"/>
              </w:rPr>
            </w:pPr>
            <w:r>
              <w:rPr>
                <w:rFonts w:ascii="仿宋_GB2312" w:hAnsi="宋体" w:cs="仿宋" w:hint="eastAsia"/>
                <w:color w:val="000000"/>
                <w:sz w:val="28"/>
                <w:szCs w:val="20"/>
              </w:rPr>
              <w:t>血清降钙素原</w:t>
            </w:r>
          </w:p>
        </w:tc>
      </w:tr>
      <w:tr w:rsidR="007F3899" w:rsidTr="00544037">
        <w:trPr>
          <w:jc w:val="center"/>
        </w:trPr>
        <w:tc>
          <w:tcPr>
            <w:tcW w:w="88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7F3899" w:rsidRDefault="007F3899" w:rsidP="00544037">
            <w:pPr>
              <w:adjustRightInd w:val="0"/>
              <w:snapToGrid w:val="0"/>
              <w:ind w:firstLineChars="200" w:firstLine="560"/>
              <w:rPr>
                <w:rFonts w:ascii="仿宋_GB2312" w:hAnsi="宋体" w:cs="仿宋"/>
                <w:color w:val="000000"/>
                <w:sz w:val="28"/>
                <w:szCs w:val="20"/>
              </w:rPr>
            </w:pPr>
            <w:r>
              <w:rPr>
                <w:rFonts w:ascii="仿宋_GB2312" w:hAnsi="宋体" w:cs="仿宋" w:hint="eastAsia"/>
                <w:color w:val="000000"/>
                <w:sz w:val="28"/>
                <w:szCs w:val="20"/>
              </w:rPr>
              <w:t>肿瘤标记</w:t>
            </w:r>
            <w:proofErr w:type="gramStart"/>
            <w:r>
              <w:rPr>
                <w:rFonts w:ascii="仿宋_GB2312" w:hAnsi="宋体" w:cs="仿宋" w:hint="eastAsia"/>
                <w:color w:val="000000"/>
                <w:sz w:val="28"/>
                <w:szCs w:val="20"/>
              </w:rPr>
              <w:t>物检查</w:t>
            </w:r>
            <w:proofErr w:type="gramEnd"/>
          </w:p>
        </w:tc>
      </w:tr>
    </w:tbl>
    <w:p w:rsidR="007F3899" w:rsidRDefault="007F3899" w:rsidP="007F3899">
      <w:pPr>
        <w:adjustRightInd w:val="0"/>
        <w:snapToGrid w:val="0"/>
        <w:spacing w:line="360" w:lineRule="auto"/>
        <w:ind w:firstLineChars="200" w:firstLine="643"/>
        <w:rPr>
          <w:rFonts w:ascii="仿宋_GB2312" w:hAnsi="仿宋" w:cs="仿宋"/>
          <w:b/>
          <w:bCs/>
          <w:szCs w:val="32"/>
        </w:rPr>
      </w:pPr>
    </w:p>
    <w:p w:rsidR="007F3899" w:rsidRDefault="007F3899" w:rsidP="007F3899">
      <w:pPr>
        <w:adjustRightInd w:val="0"/>
        <w:snapToGrid w:val="0"/>
        <w:spacing w:line="360" w:lineRule="auto"/>
        <w:ind w:firstLineChars="200" w:firstLine="643"/>
        <w:rPr>
          <w:rFonts w:ascii="仿宋_GB2312" w:hAnsi="仿宋" w:cs="仿宋"/>
          <w:b/>
          <w:bCs/>
          <w:szCs w:val="32"/>
        </w:rPr>
      </w:pPr>
      <w:r>
        <w:rPr>
          <w:rFonts w:ascii="仿宋_GB2312" w:hAnsi="仿宋" w:cs="仿宋" w:hint="eastAsia"/>
          <w:b/>
          <w:bCs/>
          <w:szCs w:val="32"/>
        </w:rPr>
        <w:lastRenderedPageBreak/>
        <w:t>8.影响慢阻肺患者预后的因素。</w:t>
      </w:r>
    </w:p>
    <w:p w:rsidR="007F3899" w:rsidRDefault="007F3899" w:rsidP="007F3899">
      <w:pPr>
        <w:adjustRightInd w:val="0"/>
        <w:snapToGrid w:val="0"/>
        <w:spacing w:line="360" w:lineRule="auto"/>
        <w:ind w:firstLineChars="200" w:firstLine="640"/>
        <w:rPr>
          <w:rFonts w:ascii="仿宋_GB2312" w:hAnsi="仿宋" w:cs="仿宋"/>
          <w:szCs w:val="32"/>
        </w:rPr>
      </w:pPr>
      <w:r>
        <w:rPr>
          <w:rFonts w:ascii="仿宋_GB2312" w:hAnsi="仿宋" w:cs="仿宋" w:hint="eastAsia"/>
          <w:szCs w:val="32"/>
        </w:rPr>
        <w:t>对初诊患者应通过全面询问病史、体格检查、各项辅助检查以及相关问卷评估，完成慢阻肺的综合评估，找出影响慢阻肺预后的危险因素、评价并存其他临床疾患等因素，并据此进行慢阻肺危险分层，量化评估预后（表7）。</w:t>
      </w:r>
    </w:p>
    <w:p w:rsidR="007F3899" w:rsidRDefault="007F3899" w:rsidP="007F3899">
      <w:pPr>
        <w:adjustRightInd w:val="0"/>
        <w:snapToGrid w:val="0"/>
        <w:spacing w:line="360" w:lineRule="auto"/>
        <w:ind w:firstLineChars="200" w:firstLine="643"/>
        <w:rPr>
          <w:rFonts w:ascii="楷体_GB2312" w:eastAsia="楷体_GB2312" w:hAnsi="仿宋" w:cs="仿宋"/>
          <w:b/>
          <w:szCs w:val="32"/>
        </w:rPr>
      </w:pPr>
      <w:r>
        <w:rPr>
          <w:rFonts w:ascii="楷体_GB2312" w:eastAsia="楷体_GB2312" w:hAnsi="仿宋" w:cs="仿宋" w:hint="eastAsia"/>
          <w:b/>
          <w:szCs w:val="32"/>
        </w:rPr>
        <w:t>（三）慢阻肺的中医诊断与评估。</w:t>
      </w:r>
    </w:p>
    <w:p w:rsidR="007F3899" w:rsidRDefault="007F3899" w:rsidP="007F3899">
      <w:pPr>
        <w:adjustRightInd w:val="0"/>
        <w:snapToGrid w:val="0"/>
        <w:spacing w:line="360" w:lineRule="auto"/>
        <w:ind w:firstLineChars="200" w:firstLine="640"/>
        <w:rPr>
          <w:rFonts w:ascii="仿宋_GB2312" w:hAnsi="仿宋" w:cs="仿宋"/>
          <w:szCs w:val="32"/>
        </w:rPr>
      </w:pPr>
      <w:r>
        <w:rPr>
          <w:rFonts w:ascii="仿宋_GB2312" w:hAnsi="仿宋" w:cs="仿宋" w:hint="eastAsia"/>
          <w:szCs w:val="32"/>
        </w:rPr>
        <w:t>慢阻肺属中医“肺胀”范畴。遵循“四诊合参”的原则，重点进行病史、症状与体征、舌脉诊等综合信息采集，综合评估患者病情，依据中华中医药学会2008年制定的《中医内科常见病诊疗指南～中医病证部分》“肺胀”诊疗指南（ZYYXH/T4～49～2008），辨析慢阻肺基本病机、</w:t>
      </w:r>
      <w:proofErr w:type="gramStart"/>
      <w:r>
        <w:rPr>
          <w:rFonts w:ascii="仿宋_GB2312" w:hAnsi="仿宋" w:cs="仿宋" w:hint="eastAsia"/>
          <w:szCs w:val="32"/>
        </w:rPr>
        <w:t>辨析证</w:t>
      </w:r>
      <w:proofErr w:type="gramEnd"/>
      <w:r>
        <w:rPr>
          <w:rFonts w:ascii="仿宋_GB2312" w:hAnsi="仿宋" w:cs="仿宋" w:hint="eastAsia"/>
          <w:szCs w:val="32"/>
        </w:rPr>
        <w:t>候要素等，按照稳定期/急性加重期分别进行中医辨证、病证结合诊断。</w:t>
      </w:r>
    </w:p>
    <w:p w:rsidR="007F3899" w:rsidRDefault="007F3899" w:rsidP="007F3899">
      <w:pPr>
        <w:adjustRightInd w:val="0"/>
        <w:snapToGrid w:val="0"/>
        <w:spacing w:line="360" w:lineRule="auto"/>
        <w:ind w:firstLineChars="200" w:firstLine="640"/>
        <w:rPr>
          <w:rFonts w:ascii="黑体" w:eastAsia="黑体" w:hAnsi="黑体" w:cs="黑体"/>
          <w:szCs w:val="32"/>
        </w:rPr>
      </w:pPr>
      <w:r>
        <w:rPr>
          <w:rFonts w:ascii="黑体" w:eastAsia="黑体" w:hAnsi="黑体" w:cs="黑体" w:hint="eastAsia"/>
          <w:szCs w:val="32"/>
        </w:rPr>
        <w:t>四、慢阻肺稳定期的治疗</w:t>
      </w:r>
    </w:p>
    <w:p w:rsidR="007F3899" w:rsidRDefault="007F3899" w:rsidP="007F3899">
      <w:pPr>
        <w:adjustRightInd w:val="0"/>
        <w:snapToGrid w:val="0"/>
        <w:spacing w:line="360" w:lineRule="auto"/>
        <w:ind w:firstLineChars="200" w:firstLine="643"/>
        <w:rPr>
          <w:rFonts w:ascii="楷体_GB2312" w:eastAsia="楷体_GB2312" w:hAnsi="楷体_GB2312" w:cs="楷体_GB2312"/>
          <w:b/>
          <w:bCs/>
          <w:szCs w:val="32"/>
        </w:rPr>
      </w:pPr>
      <w:r>
        <w:rPr>
          <w:rFonts w:ascii="楷体_GB2312" w:eastAsia="楷体_GB2312" w:hAnsi="楷体_GB2312" w:cs="楷体_GB2312" w:hint="eastAsia"/>
          <w:b/>
          <w:bCs/>
          <w:szCs w:val="32"/>
        </w:rPr>
        <w:t>（一）治疗目标。</w:t>
      </w:r>
    </w:p>
    <w:p w:rsidR="007F3899" w:rsidRDefault="007F3899" w:rsidP="007F3899">
      <w:pPr>
        <w:adjustRightInd w:val="0"/>
        <w:snapToGrid w:val="0"/>
        <w:spacing w:line="360" w:lineRule="auto"/>
        <w:ind w:firstLineChars="200" w:firstLine="640"/>
        <w:rPr>
          <w:rFonts w:ascii="仿宋_GB2312" w:hAnsi="仿宋_GB2312" w:cs="仿宋_GB2312"/>
          <w:szCs w:val="28"/>
        </w:rPr>
      </w:pPr>
      <w:r>
        <w:rPr>
          <w:rFonts w:ascii="仿宋_GB2312" w:hAnsi="仿宋_GB2312" w:cs="仿宋_GB2312" w:hint="eastAsia"/>
          <w:szCs w:val="28"/>
        </w:rPr>
        <w:t>稳定期慢阻肺患者的治疗目标是：减轻当前症状，包括缓解症状，改善运动耐力，改善健康状况；降低未来风险，包括防止疾病进展，防止和治疗急性加重，减少病死率。</w:t>
      </w:r>
    </w:p>
    <w:p w:rsidR="007F3899" w:rsidRDefault="007F3899" w:rsidP="007F3899">
      <w:pPr>
        <w:adjustRightInd w:val="0"/>
        <w:snapToGrid w:val="0"/>
        <w:spacing w:line="360" w:lineRule="auto"/>
        <w:ind w:firstLineChars="200" w:firstLine="643"/>
        <w:rPr>
          <w:rFonts w:ascii="楷体_GB2312" w:eastAsia="楷体_GB2312" w:hAnsi="楷体_GB2312" w:cs="楷体_GB2312"/>
          <w:b/>
          <w:bCs/>
          <w:szCs w:val="32"/>
        </w:rPr>
      </w:pPr>
      <w:r>
        <w:rPr>
          <w:rFonts w:ascii="楷体_GB2312" w:eastAsia="楷体_GB2312" w:hAnsi="楷体_GB2312" w:cs="楷体_GB2312" w:hint="eastAsia"/>
          <w:b/>
          <w:bCs/>
          <w:szCs w:val="32"/>
        </w:rPr>
        <w:t>（二）健康生活方式及危险因素控制。</w:t>
      </w:r>
    </w:p>
    <w:p w:rsidR="007F3899" w:rsidRDefault="007F3899" w:rsidP="007F3899">
      <w:pPr>
        <w:adjustRightInd w:val="0"/>
        <w:snapToGrid w:val="0"/>
        <w:spacing w:line="360" w:lineRule="auto"/>
        <w:ind w:firstLineChars="200" w:firstLine="640"/>
        <w:rPr>
          <w:rFonts w:ascii="仿宋_GB2312" w:hAnsi="仿宋" w:cs="仿宋"/>
          <w:szCs w:val="32"/>
        </w:rPr>
      </w:pPr>
      <w:r>
        <w:rPr>
          <w:rFonts w:ascii="仿宋_GB2312" w:hAnsi="仿宋_GB2312" w:cs="仿宋_GB2312" w:hint="eastAsia"/>
          <w:szCs w:val="32"/>
        </w:rPr>
        <w:t>1.</w:t>
      </w:r>
      <w:r>
        <w:rPr>
          <w:rFonts w:ascii="仿宋_GB2312" w:hAnsi="仿宋" w:cs="仿宋" w:hint="eastAsia"/>
          <w:szCs w:val="32"/>
        </w:rPr>
        <w:t>戒烟。</w:t>
      </w:r>
    </w:p>
    <w:p w:rsidR="007F3899" w:rsidRDefault="007F3899" w:rsidP="007F3899">
      <w:pPr>
        <w:adjustRightInd w:val="0"/>
        <w:snapToGrid w:val="0"/>
        <w:spacing w:line="360" w:lineRule="auto"/>
        <w:ind w:firstLineChars="200" w:firstLine="640"/>
        <w:rPr>
          <w:rFonts w:ascii="仿宋_GB2312" w:hAnsi="仿宋" w:cs="仿宋"/>
          <w:szCs w:val="32"/>
        </w:rPr>
      </w:pPr>
      <w:r>
        <w:rPr>
          <w:rFonts w:ascii="仿宋_GB2312" w:hAnsi="仿宋" w:cs="仿宋" w:hint="eastAsia"/>
          <w:szCs w:val="32"/>
        </w:rPr>
        <w:t>2.减少职业粉尘暴露和化学物质暴露，加强呼吸防护。</w:t>
      </w:r>
    </w:p>
    <w:p w:rsidR="007F3899" w:rsidRDefault="007F3899" w:rsidP="007F3899">
      <w:pPr>
        <w:adjustRightInd w:val="0"/>
        <w:snapToGrid w:val="0"/>
        <w:spacing w:line="360" w:lineRule="auto"/>
        <w:ind w:firstLineChars="200" w:firstLine="640"/>
        <w:rPr>
          <w:rFonts w:ascii="仿宋_GB2312" w:hAnsi="仿宋" w:cs="仿宋"/>
          <w:szCs w:val="32"/>
        </w:rPr>
      </w:pPr>
      <w:r>
        <w:rPr>
          <w:rFonts w:ascii="仿宋_GB2312" w:hAnsi="仿宋" w:cs="仿宋" w:hint="eastAsia"/>
          <w:szCs w:val="32"/>
        </w:rPr>
        <w:t>3.减少生物燃料接触，使用清洁燃料，改善厨房通风。</w:t>
      </w:r>
    </w:p>
    <w:p w:rsidR="007F3899" w:rsidRDefault="007F3899" w:rsidP="007F3899">
      <w:pPr>
        <w:adjustRightInd w:val="0"/>
        <w:snapToGrid w:val="0"/>
        <w:spacing w:line="360" w:lineRule="auto"/>
        <w:ind w:firstLineChars="200" w:firstLine="640"/>
        <w:rPr>
          <w:rFonts w:ascii="仿宋_GB2312" w:hAnsi="仿宋" w:cs="仿宋"/>
          <w:szCs w:val="32"/>
        </w:rPr>
      </w:pPr>
      <w:r>
        <w:rPr>
          <w:rFonts w:ascii="仿宋_GB2312" w:hAnsi="仿宋" w:cs="仿宋" w:hint="eastAsia"/>
          <w:szCs w:val="32"/>
        </w:rPr>
        <w:lastRenderedPageBreak/>
        <w:t>4.降低儿童时期的重度下呼吸道感染。</w:t>
      </w:r>
    </w:p>
    <w:p w:rsidR="007F3899" w:rsidRDefault="007F3899" w:rsidP="007F3899">
      <w:pPr>
        <w:adjustRightInd w:val="0"/>
        <w:snapToGrid w:val="0"/>
        <w:spacing w:line="360" w:lineRule="auto"/>
        <w:ind w:firstLineChars="200" w:firstLine="640"/>
        <w:rPr>
          <w:rFonts w:ascii="仿宋_GB2312" w:hAnsi="仿宋" w:cs="仿宋"/>
          <w:szCs w:val="32"/>
        </w:rPr>
      </w:pPr>
      <w:r>
        <w:rPr>
          <w:rFonts w:ascii="仿宋_GB2312" w:hAnsi="仿宋" w:cs="仿宋" w:hint="eastAsia"/>
          <w:szCs w:val="32"/>
        </w:rPr>
        <w:t>5.合理膳食，保持营养均衡摄入。</w:t>
      </w:r>
    </w:p>
    <w:p w:rsidR="007F3899" w:rsidRDefault="007F3899" w:rsidP="007F3899">
      <w:pPr>
        <w:adjustRightInd w:val="0"/>
        <w:snapToGrid w:val="0"/>
        <w:spacing w:line="360" w:lineRule="auto"/>
        <w:ind w:firstLineChars="200" w:firstLine="640"/>
        <w:rPr>
          <w:rFonts w:ascii="仿宋_GB2312" w:hAnsi="仿宋" w:cs="仿宋"/>
          <w:szCs w:val="32"/>
        </w:rPr>
      </w:pPr>
      <w:r>
        <w:rPr>
          <w:rFonts w:ascii="仿宋_GB2312" w:hAnsi="仿宋" w:cs="仿宋" w:hint="eastAsia"/>
          <w:szCs w:val="32"/>
        </w:rPr>
        <w:t>6.适量运动。</w:t>
      </w:r>
    </w:p>
    <w:p w:rsidR="007F3899" w:rsidRDefault="007F3899" w:rsidP="007F3899">
      <w:pPr>
        <w:adjustRightInd w:val="0"/>
        <w:snapToGrid w:val="0"/>
        <w:spacing w:line="360" w:lineRule="auto"/>
        <w:ind w:firstLineChars="200" w:firstLine="640"/>
        <w:rPr>
          <w:rFonts w:ascii="仿宋_GB2312" w:hAnsi="仿宋" w:cs="仿宋"/>
          <w:szCs w:val="32"/>
        </w:rPr>
      </w:pPr>
      <w:r>
        <w:rPr>
          <w:rFonts w:ascii="仿宋_GB2312" w:hAnsi="仿宋" w:cs="仿宋" w:hint="eastAsia"/>
          <w:szCs w:val="32"/>
        </w:rPr>
        <w:t>7.保持心理平衡。</w:t>
      </w:r>
    </w:p>
    <w:p w:rsidR="007F3899" w:rsidRDefault="007F3899" w:rsidP="007F3899">
      <w:pPr>
        <w:adjustRightInd w:val="0"/>
        <w:snapToGrid w:val="0"/>
        <w:spacing w:line="360" w:lineRule="auto"/>
        <w:ind w:firstLineChars="200" w:firstLine="643"/>
        <w:rPr>
          <w:rFonts w:ascii="楷体_GB2312" w:eastAsia="楷体_GB2312" w:hAnsi="仿宋" w:cs="仿宋"/>
          <w:b/>
          <w:szCs w:val="32"/>
        </w:rPr>
      </w:pPr>
      <w:r>
        <w:rPr>
          <w:rFonts w:ascii="楷体_GB2312" w:eastAsia="楷体_GB2312" w:hAnsi="仿宋" w:cs="仿宋" w:hint="eastAsia"/>
          <w:b/>
          <w:szCs w:val="32"/>
        </w:rPr>
        <w:t>（三）中医健康管理。</w:t>
      </w:r>
    </w:p>
    <w:p w:rsidR="007F3899" w:rsidRDefault="007F3899" w:rsidP="007F3899">
      <w:pPr>
        <w:adjustRightInd w:val="0"/>
        <w:snapToGrid w:val="0"/>
        <w:spacing w:line="360" w:lineRule="auto"/>
        <w:ind w:firstLineChars="200" w:firstLine="640"/>
        <w:rPr>
          <w:rFonts w:ascii="仿宋_GB2312" w:hAnsi="仿宋" w:cs="仿宋"/>
          <w:szCs w:val="32"/>
        </w:rPr>
      </w:pPr>
      <w:r>
        <w:rPr>
          <w:rFonts w:ascii="仿宋_GB2312" w:hAnsi="仿宋" w:cs="仿宋" w:hint="eastAsia"/>
          <w:szCs w:val="32"/>
        </w:rPr>
        <w:t>1.中医健康状态评估，体质辨识或辨证。</w:t>
      </w:r>
    </w:p>
    <w:p w:rsidR="007F3899" w:rsidRDefault="007F3899" w:rsidP="007F3899">
      <w:pPr>
        <w:adjustRightInd w:val="0"/>
        <w:snapToGrid w:val="0"/>
        <w:spacing w:line="360" w:lineRule="auto"/>
        <w:ind w:firstLineChars="200" w:firstLine="640"/>
        <w:rPr>
          <w:rFonts w:ascii="仿宋_GB2312" w:hAnsi="仿宋" w:cs="仿宋"/>
          <w:szCs w:val="32"/>
        </w:rPr>
      </w:pPr>
      <w:r>
        <w:rPr>
          <w:rFonts w:ascii="仿宋_GB2312" w:hAnsi="仿宋" w:cs="仿宋" w:hint="eastAsia"/>
          <w:szCs w:val="32"/>
        </w:rPr>
        <w:t>2.生活质量测评。</w:t>
      </w:r>
    </w:p>
    <w:p w:rsidR="007F3899" w:rsidRDefault="007F3899" w:rsidP="007F3899">
      <w:pPr>
        <w:adjustRightInd w:val="0"/>
        <w:snapToGrid w:val="0"/>
        <w:spacing w:line="360" w:lineRule="auto"/>
        <w:ind w:firstLineChars="200" w:firstLine="640"/>
        <w:rPr>
          <w:rFonts w:ascii="仿宋_GB2312" w:hAnsi="仿宋" w:cs="仿宋"/>
          <w:szCs w:val="32"/>
        </w:rPr>
      </w:pPr>
      <w:r>
        <w:rPr>
          <w:rFonts w:ascii="仿宋_GB2312" w:hAnsi="仿宋" w:cs="仿宋" w:hint="eastAsia"/>
          <w:szCs w:val="32"/>
        </w:rPr>
        <w:t>3.运动调养：指导患者进行呼吸保健操、缩唇呼吸、腹式呼吸等肺康复锻炼，选择个性化运动方式（如散步、导引、太极拳、八段锦、五禽戏等），合理控制运动量、运动时间和运动频率。</w:t>
      </w:r>
    </w:p>
    <w:p w:rsidR="007F3899" w:rsidRDefault="007F3899" w:rsidP="007F3899">
      <w:pPr>
        <w:adjustRightInd w:val="0"/>
        <w:snapToGrid w:val="0"/>
        <w:spacing w:line="360" w:lineRule="auto"/>
        <w:ind w:firstLineChars="200" w:firstLine="640"/>
        <w:rPr>
          <w:rFonts w:ascii="仿宋_GB2312" w:hAnsi="仿宋" w:cs="仿宋"/>
          <w:szCs w:val="32"/>
        </w:rPr>
      </w:pPr>
      <w:r>
        <w:rPr>
          <w:rFonts w:ascii="仿宋_GB2312" w:hAnsi="仿宋" w:cs="仿宋" w:hint="eastAsia"/>
          <w:szCs w:val="32"/>
        </w:rPr>
        <w:t>4.情志调理：指导患者合理选择音乐和娱乐活动等，调畅情志，愉悦心情。</w:t>
      </w:r>
    </w:p>
    <w:p w:rsidR="007F3899" w:rsidRDefault="007F3899" w:rsidP="007F3899">
      <w:pPr>
        <w:adjustRightInd w:val="0"/>
        <w:snapToGrid w:val="0"/>
        <w:spacing w:line="360" w:lineRule="auto"/>
        <w:ind w:firstLineChars="200" w:firstLine="640"/>
        <w:rPr>
          <w:rFonts w:ascii="仿宋_GB2312" w:hAnsi="仿宋" w:cs="仿宋"/>
          <w:szCs w:val="32"/>
        </w:rPr>
      </w:pPr>
      <w:r>
        <w:rPr>
          <w:rFonts w:ascii="仿宋_GB2312" w:hAnsi="仿宋" w:cs="仿宋" w:hint="eastAsia"/>
          <w:szCs w:val="32"/>
        </w:rPr>
        <w:t>5.生活指导：预防感冒，尽可能避免雾</w:t>
      </w:r>
      <w:proofErr w:type="gramStart"/>
      <w:r>
        <w:rPr>
          <w:rFonts w:ascii="仿宋_GB2312" w:hAnsi="仿宋" w:cs="仿宋" w:hint="eastAsia"/>
          <w:szCs w:val="32"/>
        </w:rPr>
        <w:t>霾</w:t>
      </w:r>
      <w:proofErr w:type="gramEnd"/>
      <w:r>
        <w:rPr>
          <w:rFonts w:ascii="仿宋_GB2312" w:hAnsi="仿宋" w:cs="仿宋" w:hint="eastAsia"/>
          <w:szCs w:val="32"/>
        </w:rPr>
        <w:t>等空气污染物或刺激性气体等诱发急性加重，对患者生活起居进行个性化指导。</w:t>
      </w:r>
    </w:p>
    <w:p w:rsidR="007F3899" w:rsidRDefault="007F3899" w:rsidP="007F3899">
      <w:pPr>
        <w:adjustRightInd w:val="0"/>
        <w:snapToGrid w:val="0"/>
        <w:spacing w:line="360" w:lineRule="auto"/>
        <w:ind w:firstLineChars="200" w:firstLine="640"/>
        <w:rPr>
          <w:rFonts w:ascii="仿宋_GB2312" w:hAnsi="仿宋" w:cs="仿宋"/>
          <w:szCs w:val="32"/>
        </w:rPr>
      </w:pPr>
      <w:r>
        <w:rPr>
          <w:rFonts w:ascii="仿宋_GB2312" w:hAnsi="仿宋" w:cs="仿宋" w:hint="eastAsia"/>
          <w:szCs w:val="32"/>
        </w:rPr>
        <w:t>6.辨证施膳：根据证候分型、体质辨识和食物性味归经等综合评估给予膳食指导。</w:t>
      </w:r>
    </w:p>
    <w:p w:rsidR="007F3899" w:rsidRDefault="007F3899" w:rsidP="007F3899">
      <w:pPr>
        <w:widowControl/>
        <w:spacing w:line="360" w:lineRule="auto"/>
        <w:jc w:val="left"/>
        <w:rPr>
          <w:rFonts w:ascii="仿宋_GB2312" w:hAnsi="仿宋" w:cs="仿宋"/>
          <w:szCs w:val="32"/>
        </w:rPr>
        <w:sectPr w:rsidR="007F3899">
          <w:pgSz w:w="11906" w:h="16838"/>
          <w:pgMar w:top="1440" w:right="1800" w:bottom="1440" w:left="1800" w:header="851" w:footer="992" w:gutter="0"/>
          <w:cols w:space="720"/>
        </w:sectPr>
      </w:pPr>
    </w:p>
    <w:p w:rsidR="007F3899" w:rsidRDefault="007F3899" w:rsidP="007F3899">
      <w:pPr>
        <w:adjustRightInd w:val="0"/>
        <w:snapToGrid w:val="0"/>
        <w:spacing w:line="360" w:lineRule="auto"/>
        <w:ind w:firstLineChars="200" w:firstLine="562"/>
        <w:jc w:val="center"/>
        <w:rPr>
          <w:rFonts w:ascii="仿宋_GB2312" w:hAnsi="仿宋" w:cs="仿宋"/>
          <w:b/>
          <w:sz w:val="28"/>
          <w:szCs w:val="32"/>
        </w:rPr>
      </w:pPr>
      <w:r>
        <w:rPr>
          <w:rFonts w:ascii="仿宋_GB2312" w:hAnsi="仿宋" w:cs="仿宋" w:hint="eastAsia"/>
          <w:b/>
          <w:sz w:val="28"/>
          <w:szCs w:val="32"/>
        </w:rPr>
        <w:lastRenderedPageBreak/>
        <w:t>表7  慢阻肺患病危险因素和影响预后的重要因素</w:t>
      </w:r>
    </w:p>
    <w:tbl>
      <w:tblPr>
        <w:tblW w:w="13650" w:type="dxa"/>
        <w:tblInd w:w="250" w:type="dxa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248"/>
        <w:gridCol w:w="4538"/>
        <w:gridCol w:w="3864"/>
      </w:tblGrid>
      <w:tr w:rsidR="007F3899" w:rsidTr="00544037">
        <w:trPr>
          <w:trHeight w:val="296"/>
        </w:trPr>
        <w:tc>
          <w:tcPr>
            <w:tcW w:w="52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7F3899" w:rsidRDefault="007F3899" w:rsidP="00544037">
            <w:pPr>
              <w:adjustRightInd w:val="0"/>
              <w:snapToGrid w:val="0"/>
              <w:rPr>
                <w:rFonts w:ascii="仿宋_GB2312" w:hAnsi="仿宋" w:cs="仿宋"/>
                <w:b/>
                <w:sz w:val="28"/>
                <w:szCs w:val="32"/>
              </w:rPr>
            </w:pPr>
            <w:r>
              <w:rPr>
                <w:rFonts w:ascii="仿宋_GB2312" w:hAnsi="仿宋" w:cs="仿宋" w:hint="eastAsia"/>
                <w:b/>
                <w:sz w:val="28"/>
                <w:szCs w:val="32"/>
              </w:rPr>
              <w:t>危险因素</w:t>
            </w: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7F3899" w:rsidRDefault="007F3899" w:rsidP="00544037">
            <w:pPr>
              <w:adjustRightInd w:val="0"/>
              <w:snapToGrid w:val="0"/>
              <w:rPr>
                <w:rFonts w:ascii="仿宋_GB2312" w:hAnsi="仿宋" w:cs="仿宋"/>
                <w:b/>
                <w:sz w:val="28"/>
                <w:szCs w:val="32"/>
              </w:rPr>
            </w:pPr>
            <w:r>
              <w:rPr>
                <w:rFonts w:ascii="仿宋_GB2312" w:hAnsi="仿宋" w:cs="仿宋" w:hint="eastAsia"/>
                <w:b/>
                <w:sz w:val="28"/>
                <w:szCs w:val="32"/>
              </w:rPr>
              <w:t>靶器官损害</w:t>
            </w:r>
          </w:p>
        </w:tc>
        <w:tc>
          <w:tcPr>
            <w:tcW w:w="38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7F3899" w:rsidRDefault="007F3899" w:rsidP="00544037">
            <w:pPr>
              <w:adjustRightInd w:val="0"/>
              <w:snapToGrid w:val="0"/>
              <w:rPr>
                <w:rFonts w:ascii="仿宋_GB2312" w:hAnsi="仿宋" w:cs="仿宋"/>
                <w:b/>
                <w:sz w:val="28"/>
                <w:szCs w:val="32"/>
              </w:rPr>
            </w:pPr>
            <w:r>
              <w:rPr>
                <w:rFonts w:ascii="仿宋_GB2312" w:hAnsi="仿宋" w:cs="仿宋" w:hint="eastAsia"/>
                <w:b/>
                <w:sz w:val="28"/>
                <w:szCs w:val="32"/>
              </w:rPr>
              <w:t>合并其他临床疾患</w:t>
            </w:r>
          </w:p>
        </w:tc>
      </w:tr>
      <w:tr w:rsidR="007F3899" w:rsidTr="00544037">
        <w:trPr>
          <w:trHeight w:val="2519"/>
        </w:trPr>
        <w:tc>
          <w:tcPr>
            <w:tcW w:w="52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tbl>
            <w:tblPr>
              <w:tblW w:w="5100" w:type="dxa"/>
              <w:tblInd w:w="34" w:type="dxa"/>
              <w:tblLayout w:type="fixed"/>
              <w:tblLook w:val="04A0" w:firstRow="1" w:lastRow="0" w:firstColumn="1" w:lastColumn="0" w:noHBand="0" w:noVBand="1"/>
            </w:tblPr>
            <w:tblGrid>
              <w:gridCol w:w="5100"/>
            </w:tblGrid>
            <w:tr w:rsidR="007F3899" w:rsidTr="00544037">
              <w:trPr>
                <w:trHeight w:val="555"/>
              </w:trPr>
              <w:tc>
                <w:tcPr>
                  <w:tcW w:w="5103" w:type="dxa"/>
                  <w:vAlign w:val="center"/>
                  <w:hideMark/>
                </w:tcPr>
                <w:p w:rsidR="007F3899" w:rsidRDefault="007F3899" w:rsidP="00544037">
                  <w:pPr>
                    <w:numPr>
                      <w:ilvl w:val="0"/>
                      <w:numId w:val="1"/>
                    </w:numPr>
                    <w:adjustRightInd w:val="0"/>
                    <w:snapToGrid w:val="0"/>
                    <w:rPr>
                      <w:rFonts w:ascii="仿宋_GB2312" w:hAnsi="仿宋" w:cs="仿宋"/>
                      <w:sz w:val="28"/>
                      <w:szCs w:val="32"/>
                    </w:rPr>
                  </w:pPr>
                  <w:r>
                    <w:rPr>
                      <w:rFonts w:ascii="仿宋_GB2312" w:hAnsi="仿宋" w:cs="仿宋" w:hint="eastAsia"/>
                      <w:sz w:val="28"/>
                      <w:szCs w:val="32"/>
                    </w:rPr>
                    <w:t>吸烟</w:t>
                  </w:r>
                </w:p>
                <w:p w:rsidR="007F3899" w:rsidRDefault="007F3899" w:rsidP="00544037">
                  <w:pPr>
                    <w:numPr>
                      <w:ilvl w:val="0"/>
                      <w:numId w:val="1"/>
                    </w:numPr>
                    <w:adjustRightInd w:val="0"/>
                    <w:snapToGrid w:val="0"/>
                    <w:rPr>
                      <w:rFonts w:ascii="仿宋_GB2312" w:hAnsi="仿宋" w:cs="仿宋"/>
                      <w:sz w:val="28"/>
                      <w:szCs w:val="32"/>
                    </w:rPr>
                  </w:pPr>
                  <w:r>
                    <w:rPr>
                      <w:rFonts w:ascii="仿宋_GB2312" w:hAnsi="仿宋" w:cs="仿宋" w:hint="eastAsia"/>
                      <w:sz w:val="28"/>
                      <w:szCs w:val="32"/>
                    </w:rPr>
                    <w:t>职业粉尘和化学物质暴露</w:t>
                  </w:r>
                </w:p>
                <w:p w:rsidR="007F3899" w:rsidRDefault="007F3899" w:rsidP="00544037">
                  <w:pPr>
                    <w:numPr>
                      <w:ilvl w:val="0"/>
                      <w:numId w:val="1"/>
                    </w:numPr>
                    <w:adjustRightInd w:val="0"/>
                    <w:snapToGrid w:val="0"/>
                    <w:rPr>
                      <w:rFonts w:ascii="仿宋_GB2312" w:hAnsi="仿宋" w:cs="仿宋"/>
                      <w:sz w:val="28"/>
                      <w:szCs w:val="32"/>
                    </w:rPr>
                  </w:pPr>
                  <w:r>
                    <w:rPr>
                      <w:rFonts w:ascii="仿宋_GB2312" w:hAnsi="仿宋" w:cs="仿宋" w:hint="eastAsia"/>
                      <w:sz w:val="28"/>
                      <w:szCs w:val="32"/>
                    </w:rPr>
                    <w:t>生物燃料接触</w:t>
                  </w:r>
                </w:p>
                <w:p w:rsidR="007F3899" w:rsidRDefault="007F3899" w:rsidP="00544037">
                  <w:pPr>
                    <w:numPr>
                      <w:ilvl w:val="0"/>
                      <w:numId w:val="2"/>
                    </w:numPr>
                    <w:adjustRightInd w:val="0"/>
                    <w:snapToGrid w:val="0"/>
                    <w:rPr>
                      <w:rFonts w:ascii="仿宋_GB2312" w:hAnsi="仿宋" w:cs="仿宋"/>
                      <w:sz w:val="28"/>
                      <w:szCs w:val="32"/>
                    </w:rPr>
                  </w:pPr>
                  <w:r>
                    <w:rPr>
                      <w:rFonts w:ascii="仿宋_GB2312" w:hAnsi="仿宋" w:cs="仿宋" w:hint="eastAsia"/>
                      <w:sz w:val="28"/>
                      <w:szCs w:val="32"/>
                    </w:rPr>
                    <w:t>40岁及以上</w:t>
                  </w:r>
                </w:p>
                <w:p w:rsidR="007F3899" w:rsidRDefault="007F3899" w:rsidP="00544037">
                  <w:pPr>
                    <w:numPr>
                      <w:ilvl w:val="0"/>
                      <w:numId w:val="2"/>
                    </w:numPr>
                    <w:adjustRightInd w:val="0"/>
                    <w:snapToGrid w:val="0"/>
                    <w:rPr>
                      <w:rFonts w:ascii="仿宋_GB2312" w:hAnsi="仿宋" w:cs="仿宋"/>
                      <w:sz w:val="28"/>
                      <w:szCs w:val="32"/>
                    </w:rPr>
                  </w:pPr>
                  <w:r>
                    <w:rPr>
                      <w:rFonts w:ascii="仿宋_GB2312" w:hAnsi="仿宋" w:cs="仿宋" w:hint="eastAsia"/>
                      <w:sz w:val="28"/>
                      <w:szCs w:val="32"/>
                    </w:rPr>
                    <w:t>家族史（</w:t>
                  </w:r>
                  <w:bookmarkStart w:id="3" w:name="OLE_LINK9"/>
                  <w:bookmarkStart w:id="4" w:name="OLE_LINK10"/>
                  <w:r>
                    <w:rPr>
                      <w:rFonts w:ascii="仿宋_GB2312" w:hAnsi="仿宋" w:cs="仿宋" w:hint="eastAsia"/>
                      <w:sz w:val="28"/>
                      <w:szCs w:val="32"/>
                    </w:rPr>
                    <w:t>慢阻肺，哮喘，肺气肿</w:t>
                  </w:r>
                  <w:bookmarkEnd w:id="3"/>
                  <w:bookmarkEnd w:id="4"/>
                  <w:r>
                    <w:rPr>
                      <w:rFonts w:ascii="仿宋_GB2312" w:hAnsi="仿宋" w:cs="仿宋" w:hint="eastAsia"/>
                      <w:sz w:val="28"/>
                      <w:szCs w:val="32"/>
                    </w:rPr>
                    <w:t>等）</w:t>
                  </w:r>
                </w:p>
                <w:p w:rsidR="007F3899" w:rsidRDefault="007F3899" w:rsidP="00544037">
                  <w:pPr>
                    <w:numPr>
                      <w:ilvl w:val="0"/>
                      <w:numId w:val="2"/>
                    </w:numPr>
                    <w:adjustRightInd w:val="0"/>
                    <w:snapToGrid w:val="0"/>
                    <w:rPr>
                      <w:rFonts w:ascii="仿宋_GB2312" w:hAnsi="仿宋" w:cs="仿宋"/>
                      <w:sz w:val="28"/>
                      <w:szCs w:val="32"/>
                    </w:rPr>
                  </w:pPr>
                  <w:r>
                    <w:rPr>
                      <w:rFonts w:ascii="仿宋_GB2312" w:hAnsi="仿宋" w:cs="仿宋" w:hint="eastAsia"/>
                      <w:sz w:val="28"/>
                      <w:szCs w:val="32"/>
                    </w:rPr>
                    <w:t>儿童时期下呼吸道感染史</w:t>
                  </w:r>
                </w:p>
              </w:tc>
            </w:tr>
          </w:tbl>
          <w:p w:rsidR="007F3899" w:rsidRDefault="007F3899" w:rsidP="00544037">
            <w:pPr>
              <w:adjustRightInd w:val="0"/>
              <w:snapToGrid w:val="0"/>
              <w:rPr>
                <w:rFonts w:ascii="仿宋_GB2312" w:hAnsi="仿宋" w:cs="仿宋"/>
                <w:sz w:val="28"/>
                <w:szCs w:val="32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7F3899" w:rsidRDefault="007F3899" w:rsidP="00544037">
            <w:pPr>
              <w:numPr>
                <w:ilvl w:val="0"/>
                <w:numId w:val="2"/>
              </w:numPr>
              <w:adjustRightInd w:val="0"/>
              <w:snapToGrid w:val="0"/>
              <w:rPr>
                <w:rFonts w:ascii="仿宋_GB2312" w:hAnsi="仿宋" w:cs="仿宋"/>
                <w:sz w:val="28"/>
                <w:szCs w:val="32"/>
              </w:rPr>
            </w:pPr>
            <w:r>
              <w:rPr>
                <w:rFonts w:ascii="仿宋_GB2312" w:hAnsi="仿宋" w:cs="仿宋" w:hint="eastAsia"/>
                <w:sz w:val="28"/>
                <w:szCs w:val="32"/>
              </w:rPr>
              <w:t>肺功能受损</w:t>
            </w:r>
          </w:p>
          <w:p w:rsidR="007F3899" w:rsidRDefault="007F3899" w:rsidP="00544037">
            <w:pPr>
              <w:numPr>
                <w:ilvl w:val="0"/>
                <w:numId w:val="2"/>
              </w:numPr>
              <w:adjustRightInd w:val="0"/>
              <w:snapToGrid w:val="0"/>
              <w:rPr>
                <w:rFonts w:ascii="仿宋_GB2312" w:hAnsi="仿宋" w:cs="仿宋"/>
                <w:sz w:val="28"/>
                <w:szCs w:val="32"/>
              </w:rPr>
            </w:pPr>
            <w:r>
              <w:rPr>
                <w:rFonts w:ascii="仿宋_GB2312" w:hAnsi="仿宋" w:cs="仿宋" w:hint="eastAsia"/>
                <w:sz w:val="28"/>
                <w:szCs w:val="32"/>
              </w:rPr>
              <w:t>CT提示肺气肿、肺大泡或慢性支气管炎</w:t>
            </w:r>
          </w:p>
          <w:p w:rsidR="007F3899" w:rsidRDefault="007F3899" w:rsidP="00544037">
            <w:pPr>
              <w:numPr>
                <w:ilvl w:val="0"/>
                <w:numId w:val="2"/>
              </w:numPr>
              <w:adjustRightInd w:val="0"/>
              <w:snapToGrid w:val="0"/>
              <w:rPr>
                <w:rFonts w:ascii="仿宋_GB2312" w:hAnsi="仿宋" w:cs="仿宋"/>
                <w:sz w:val="28"/>
                <w:szCs w:val="32"/>
              </w:rPr>
            </w:pPr>
            <w:r>
              <w:rPr>
                <w:rFonts w:ascii="仿宋_GB2312" w:hAnsi="仿宋" w:cs="仿宋" w:hint="eastAsia"/>
                <w:sz w:val="28"/>
                <w:szCs w:val="32"/>
              </w:rPr>
              <w:t>血气分析提示慢性呼吸衰竭</w:t>
            </w:r>
          </w:p>
          <w:p w:rsidR="007F3899" w:rsidRDefault="007F3899" w:rsidP="00544037">
            <w:pPr>
              <w:numPr>
                <w:ilvl w:val="0"/>
                <w:numId w:val="2"/>
              </w:numPr>
              <w:adjustRightInd w:val="0"/>
              <w:snapToGrid w:val="0"/>
              <w:rPr>
                <w:rFonts w:ascii="仿宋_GB2312" w:hAnsi="仿宋" w:cs="仿宋"/>
                <w:sz w:val="28"/>
                <w:szCs w:val="32"/>
              </w:rPr>
            </w:pPr>
            <w:r>
              <w:rPr>
                <w:rFonts w:ascii="仿宋_GB2312" w:hAnsi="仿宋" w:cs="仿宋" w:hint="eastAsia"/>
                <w:sz w:val="28"/>
                <w:szCs w:val="32"/>
              </w:rPr>
              <w:t>心脏超声提示右心功能不全</w:t>
            </w:r>
          </w:p>
          <w:p w:rsidR="007F3899" w:rsidRDefault="007F3899" w:rsidP="00544037">
            <w:pPr>
              <w:numPr>
                <w:ilvl w:val="0"/>
                <w:numId w:val="2"/>
              </w:numPr>
              <w:adjustRightInd w:val="0"/>
              <w:snapToGrid w:val="0"/>
              <w:rPr>
                <w:rFonts w:ascii="仿宋_GB2312" w:hAnsi="仿宋" w:cs="仿宋"/>
                <w:sz w:val="28"/>
                <w:szCs w:val="32"/>
              </w:rPr>
            </w:pPr>
            <w:r>
              <w:rPr>
                <w:rFonts w:ascii="仿宋_GB2312" w:hAnsi="仿宋" w:cs="仿宋" w:hint="eastAsia"/>
                <w:sz w:val="28"/>
                <w:szCs w:val="32"/>
              </w:rPr>
              <w:t>B超提示肝肾功能受损（淤血性肝硬变）</w:t>
            </w:r>
          </w:p>
          <w:p w:rsidR="007F3899" w:rsidRDefault="007F3899" w:rsidP="00544037">
            <w:pPr>
              <w:adjustRightInd w:val="0"/>
              <w:snapToGrid w:val="0"/>
              <w:rPr>
                <w:rFonts w:ascii="仿宋_GB2312" w:hAnsi="仿宋" w:cs="仿宋"/>
                <w:sz w:val="28"/>
                <w:szCs w:val="32"/>
              </w:rPr>
            </w:pPr>
          </w:p>
          <w:p w:rsidR="007F3899" w:rsidRDefault="007F3899" w:rsidP="00544037">
            <w:pPr>
              <w:adjustRightInd w:val="0"/>
              <w:snapToGrid w:val="0"/>
              <w:rPr>
                <w:rFonts w:ascii="仿宋_GB2312" w:hAnsi="仿宋" w:cs="仿宋"/>
                <w:sz w:val="28"/>
                <w:szCs w:val="32"/>
              </w:rPr>
            </w:pPr>
          </w:p>
          <w:p w:rsidR="007F3899" w:rsidRDefault="007F3899" w:rsidP="00544037">
            <w:pPr>
              <w:adjustRightInd w:val="0"/>
              <w:snapToGrid w:val="0"/>
              <w:rPr>
                <w:rFonts w:ascii="仿宋_GB2312" w:hAnsi="仿宋" w:cs="仿宋"/>
                <w:sz w:val="28"/>
                <w:szCs w:val="32"/>
              </w:rPr>
            </w:pPr>
          </w:p>
        </w:tc>
        <w:tc>
          <w:tcPr>
            <w:tcW w:w="38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7F3899" w:rsidRDefault="007F3899" w:rsidP="00544037">
            <w:pPr>
              <w:numPr>
                <w:ilvl w:val="0"/>
                <w:numId w:val="3"/>
              </w:numPr>
              <w:adjustRightInd w:val="0"/>
              <w:snapToGrid w:val="0"/>
              <w:rPr>
                <w:rFonts w:ascii="仿宋_GB2312" w:hAnsi="仿宋" w:cs="仿宋"/>
                <w:sz w:val="28"/>
                <w:szCs w:val="32"/>
              </w:rPr>
            </w:pPr>
            <w:r>
              <w:rPr>
                <w:rFonts w:ascii="仿宋_GB2312" w:hAnsi="仿宋" w:cs="仿宋" w:hint="eastAsia"/>
                <w:sz w:val="28"/>
                <w:szCs w:val="32"/>
              </w:rPr>
              <w:t>心脑血管疾病</w:t>
            </w:r>
          </w:p>
          <w:p w:rsidR="007F3899" w:rsidRDefault="007F3899" w:rsidP="00544037">
            <w:pPr>
              <w:numPr>
                <w:ilvl w:val="0"/>
                <w:numId w:val="3"/>
              </w:numPr>
              <w:adjustRightInd w:val="0"/>
              <w:snapToGrid w:val="0"/>
              <w:rPr>
                <w:rFonts w:ascii="仿宋_GB2312" w:hAnsi="仿宋" w:cs="仿宋"/>
                <w:sz w:val="28"/>
                <w:szCs w:val="32"/>
              </w:rPr>
            </w:pPr>
            <w:r>
              <w:rPr>
                <w:rFonts w:ascii="仿宋_GB2312" w:hAnsi="仿宋" w:cs="仿宋" w:hint="eastAsia"/>
                <w:sz w:val="28"/>
                <w:szCs w:val="32"/>
              </w:rPr>
              <w:t>糖尿病及代谢性疾病</w:t>
            </w:r>
          </w:p>
          <w:p w:rsidR="007F3899" w:rsidRDefault="007F3899" w:rsidP="00544037">
            <w:pPr>
              <w:numPr>
                <w:ilvl w:val="0"/>
                <w:numId w:val="3"/>
              </w:numPr>
              <w:adjustRightInd w:val="0"/>
              <w:snapToGrid w:val="0"/>
              <w:rPr>
                <w:rFonts w:ascii="仿宋_GB2312" w:hAnsi="仿宋" w:cs="仿宋"/>
                <w:sz w:val="28"/>
                <w:szCs w:val="32"/>
              </w:rPr>
            </w:pPr>
            <w:r>
              <w:rPr>
                <w:rFonts w:ascii="仿宋_GB2312" w:hAnsi="仿宋" w:cs="仿宋" w:hint="eastAsia"/>
                <w:sz w:val="28"/>
                <w:szCs w:val="32"/>
              </w:rPr>
              <w:t>焦虑、抑郁</w:t>
            </w:r>
          </w:p>
          <w:p w:rsidR="007F3899" w:rsidRDefault="007F3899" w:rsidP="00544037">
            <w:pPr>
              <w:numPr>
                <w:ilvl w:val="0"/>
                <w:numId w:val="3"/>
              </w:numPr>
              <w:adjustRightInd w:val="0"/>
              <w:snapToGrid w:val="0"/>
              <w:rPr>
                <w:rFonts w:ascii="仿宋_GB2312" w:hAnsi="仿宋" w:cs="仿宋"/>
                <w:sz w:val="28"/>
                <w:szCs w:val="32"/>
              </w:rPr>
            </w:pPr>
            <w:r>
              <w:rPr>
                <w:rFonts w:ascii="仿宋_GB2312" w:hAnsi="仿宋" w:cs="仿宋" w:hint="eastAsia"/>
                <w:sz w:val="28"/>
                <w:szCs w:val="32"/>
              </w:rPr>
              <w:t>肺癌</w:t>
            </w:r>
          </w:p>
          <w:p w:rsidR="007F3899" w:rsidRDefault="007F3899" w:rsidP="00544037">
            <w:pPr>
              <w:numPr>
                <w:ilvl w:val="0"/>
                <w:numId w:val="3"/>
              </w:numPr>
              <w:adjustRightInd w:val="0"/>
              <w:snapToGrid w:val="0"/>
              <w:rPr>
                <w:rFonts w:ascii="仿宋_GB2312" w:hAnsi="仿宋" w:cs="仿宋"/>
                <w:sz w:val="28"/>
                <w:szCs w:val="32"/>
              </w:rPr>
            </w:pPr>
            <w:r>
              <w:rPr>
                <w:rFonts w:ascii="仿宋_GB2312" w:hAnsi="仿宋" w:cs="仿宋" w:hint="eastAsia"/>
                <w:sz w:val="28"/>
                <w:szCs w:val="32"/>
              </w:rPr>
              <w:t>骨质疏松</w:t>
            </w:r>
          </w:p>
          <w:p w:rsidR="007F3899" w:rsidRDefault="007F3899" w:rsidP="00544037">
            <w:pPr>
              <w:numPr>
                <w:ilvl w:val="0"/>
                <w:numId w:val="4"/>
              </w:numPr>
              <w:adjustRightInd w:val="0"/>
              <w:snapToGrid w:val="0"/>
              <w:rPr>
                <w:rFonts w:ascii="仿宋_GB2312" w:hAnsi="仿宋" w:cs="仿宋"/>
                <w:sz w:val="28"/>
                <w:szCs w:val="32"/>
              </w:rPr>
            </w:pPr>
            <w:r>
              <w:rPr>
                <w:rFonts w:ascii="仿宋_GB2312" w:hAnsi="仿宋" w:cs="仿宋" w:hint="eastAsia"/>
                <w:sz w:val="28"/>
                <w:szCs w:val="32"/>
              </w:rPr>
              <w:t>营养不良</w:t>
            </w:r>
          </w:p>
          <w:p w:rsidR="007F3899" w:rsidRDefault="007F3899" w:rsidP="00544037">
            <w:pPr>
              <w:numPr>
                <w:ilvl w:val="0"/>
                <w:numId w:val="4"/>
              </w:numPr>
              <w:adjustRightInd w:val="0"/>
              <w:snapToGrid w:val="0"/>
              <w:rPr>
                <w:rFonts w:ascii="仿宋_GB2312" w:hAnsi="仿宋" w:cs="仿宋"/>
                <w:sz w:val="28"/>
                <w:szCs w:val="32"/>
              </w:rPr>
            </w:pPr>
            <w:r>
              <w:rPr>
                <w:rFonts w:ascii="仿宋_GB2312" w:hAnsi="仿宋" w:cs="仿宋" w:hint="eastAsia"/>
                <w:sz w:val="28"/>
                <w:szCs w:val="32"/>
              </w:rPr>
              <w:t>肺栓塞和下肢深静脉血栓形成</w:t>
            </w:r>
          </w:p>
          <w:p w:rsidR="007F3899" w:rsidRDefault="007F3899" w:rsidP="00544037">
            <w:pPr>
              <w:numPr>
                <w:ilvl w:val="0"/>
                <w:numId w:val="4"/>
              </w:numPr>
              <w:adjustRightInd w:val="0"/>
              <w:snapToGrid w:val="0"/>
              <w:rPr>
                <w:rFonts w:ascii="仿宋_GB2312" w:hAnsi="仿宋" w:cs="仿宋"/>
                <w:sz w:val="28"/>
                <w:szCs w:val="32"/>
              </w:rPr>
            </w:pPr>
            <w:r>
              <w:rPr>
                <w:rFonts w:ascii="仿宋_GB2312" w:hAnsi="仿宋" w:cs="仿宋" w:hint="eastAsia"/>
                <w:sz w:val="28"/>
                <w:szCs w:val="32"/>
              </w:rPr>
              <w:t>肺结核</w:t>
            </w:r>
          </w:p>
          <w:p w:rsidR="007F3899" w:rsidRDefault="007F3899" w:rsidP="00544037">
            <w:pPr>
              <w:numPr>
                <w:ilvl w:val="0"/>
                <w:numId w:val="4"/>
              </w:numPr>
              <w:adjustRightInd w:val="0"/>
              <w:snapToGrid w:val="0"/>
              <w:rPr>
                <w:rFonts w:ascii="仿宋_GB2312" w:hAnsi="仿宋" w:cs="仿宋"/>
                <w:sz w:val="28"/>
                <w:szCs w:val="32"/>
              </w:rPr>
            </w:pPr>
            <w:r>
              <w:rPr>
                <w:rFonts w:ascii="仿宋_GB2312" w:hAnsi="仿宋" w:cs="仿宋" w:hint="eastAsia"/>
                <w:sz w:val="28"/>
                <w:szCs w:val="32"/>
              </w:rPr>
              <w:t>支气管扩张</w:t>
            </w:r>
          </w:p>
          <w:p w:rsidR="007F3899" w:rsidRDefault="007F3899" w:rsidP="00544037">
            <w:pPr>
              <w:numPr>
                <w:ilvl w:val="0"/>
                <w:numId w:val="4"/>
              </w:numPr>
              <w:adjustRightInd w:val="0"/>
              <w:snapToGrid w:val="0"/>
              <w:rPr>
                <w:rFonts w:ascii="仿宋_GB2312" w:hAnsi="仿宋" w:cs="仿宋"/>
                <w:sz w:val="28"/>
                <w:szCs w:val="32"/>
              </w:rPr>
            </w:pPr>
            <w:r>
              <w:rPr>
                <w:rFonts w:ascii="仿宋_GB2312" w:hAnsi="仿宋" w:cs="仿宋" w:hint="eastAsia"/>
                <w:sz w:val="28"/>
                <w:szCs w:val="32"/>
              </w:rPr>
              <w:t>支气管哮喘（ACOS）</w:t>
            </w:r>
          </w:p>
        </w:tc>
      </w:tr>
    </w:tbl>
    <w:p w:rsidR="007F3899" w:rsidRDefault="007F3899" w:rsidP="007F3899">
      <w:pPr>
        <w:widowControl/>
        <w:spacing w:line="360" w:lineRule="auto"/>
        <w:jc w:val="left"/>
        <w:rPr>
          <w:rFonts w:ascii="仿宋_GB2312" w:hAnsi="仿宋" w:cs="仿宋"/>
          <w:b/>
          <w:sz w:val="24"/>
        </w:rPr>
        <w:sectPr w:rsidR="007F3899">
          <w:pgSz w:w="16838" w:h="11906" w:orient="landscape"/>
          <w:pgMar w:top="1803" w:right="1440" w:bottom="1803" w:left="1440" w:header="851" w:footer="992" w:gutter="0"/>
          <w:cols w:space="720"/>
          <w:docGrid w:type="lines" w:linePitch="319"/>
        </w:sectPr>
      </w:pPr>
    </w:p>
    <w:p w:rsidR="007F3899" w:rsidRDefault="007F3899" w:rsidP="007F3899">
      <w:pPr>
        <w:autoSpaceDE w:val="0"/>
        <w:autoSpaceDN w:val="0"/>
        <w:adjustRightInd w:val="0"/>
        <w:snapToGrid w:val="0"/>
        <w:spacing w:line="360" w:lineRule="auto"/>
        <w:ind w:firstLineChars="200" w:firstLine="643"/>
        <w:jc w:val="left"/>
        <w:rPr>
          <w:rFonts w:ascii="楷体_GB2312" w:eastAsia="楷体_GB2312" w:hAnsi="楷体_GB2312" w:cs="楷体_GB2312"/>
          <w:b/>
          <w:bCs/>
          <w:szCs w:val="32"/>
        </w:rPr>
      </w:pPr>
      <w:r>
        <w:rPr>
          <w:rFonts w:ascii="楷体_GB2312" w:eastAsia="楷体_GB2312" w:hAnsi="楷体_GB2312" w:cs="楷体_GB2312" w:hint="eastAsia"/>
          <w:b/>
          <w:bCs/>
          <w:szCs w:val="32"/>
        </w:rPr>
        <w:lastRenderedPageBreak/>
        <w:t>（四）药物治疗。</w:t>
      </w:r>
      <w:r>
        <w:rPr>
          <w:rFonts w:ascii="仿宋_GB2312" w:hAnsi="仿宋" w:cs="仿宋" w:hint="eastAsia"/>
          <w:szCs w:val="32"/>
        </w:rPr>
        <w:t>慢阻肺常用药物包括支气管扩张剂、糖皮质激素、磷酸二酯酶4抑制剂以及其他药物（祛痰药、抗氧化剂、中医中药等）。</w:t>
      </w:r>
    </w:p>
    <w:p w:rsidR="007F3899" w:rsidRDefault="007F3899" w:rsidP="007F3899">
      <w:pPr>
        <w:autoSpaceDE w:val="0"/>
        <w:autoSpaceDN w:val="0"/>
        <w:adjustRightInd w:val="0"/>
        <w:snapToGrid w:val="0"/>
        <w:spacing w:line="360" w:lineRule="auto"/>
        <w:ind w:firstLineChars="200" w:firstLine="640"/>
        <w:jc w:val="left"/>
        <w:rPr>
          <w:rFonts w:ascii="仿宋_GB2312" w:hAnsi="仿宋" w:cs="仿宋"/>
          <w:szCs w:val="32"/>
        </w:rPr>
      </w:pPr>
      <w:r>
        <w:rPr>
          <w:rFonts w:ascii="仿宋_GB2312" w:hAnsi="仿宋" w:cs="仿宋" w:hint="eastAsia"/>
          <w:szCs w:val="32"/>
        </w:rPr>
        <w:t>支气管扩张剂是缓解症状的主要治疗药物。包括β</w:t>
      </w:r>
      <w:r>
        <w:rPr>
          <w:rFonts w:ascii="仿宋_GB2312" w:hAnsi="仿宋" w:cs="仿宋" w:hint="eastAsia"/>
          <w:szCs w:val="32"/>
          <w:vertAlign w:val="subscript"/>
        </w:rPr>
        <w:t>2</w:t>
      </w:r>
      <w:r>
        <w:rPr>
          <w:rFonts w:ascii="仿宋_GB2312" w:hAnsi="仿宋" w:cs="仿宋" w:hint="eastAsia"/>
          <w:szCs w:val="32"/>
        </w:rPr>
        <w:t>受体激动剂、抗胆碱药物、茶碱类药物以及吸入激素与β</w:t>
      </w:r>
      <w:r>
        <w:rPr>
          <w:rFonts w:ascii="仿宋_GB2312" w:hAnsi="仿宋" w:cs="仿宋" w:hint="eastAsia"/>
          <w:szCs w:val="32"/>
          <w:vertAlign w:val="subscript"/>
        </w:rPr>
        <w:t>2</w:t>
      </w:r>
      <w:r>
        <w:rPr>
          <w:rFonts w:ascii="仿宋_GB2312" w:hAnsi="仿宋" w:cs="仿宋" w:hint="eastAsia"/>
          <w:szCs w:val="32"/>
        </w:rPr>
        <w:t>受体激动剂的联合制剂等。</w:t>
      </w:r>
    </w:p>
    <w:p w:rsidR="007F3899" w:rsidRDefault="007F3899" w:rsidP="007F3899">
      <w:pPr>
        <w:autoSpaceDE w:val="0"/>
        <w:autoSpaceDN w:val="0"/>
        <w:adjustRightInd w:val="0"/>
        <w:snapToGrid w:val="0"/>
        <w:spacing w:line="360" w:lineRule="auto"/>
        <w:ind w:firstLineChars="200" w:firstLine="640"/>
        <w:jc w:val="left"/>
        <w:rPr>
          <w:rFonts w:ascii="仿宋_GB2312" w:hAnsi="仿宋" w:cs="仿宋"/>
          <w:szCs w:val="32"/>
        </w:rPr>
      </w:pPr>
      <w:r>
        <w:rPr>
          <w:rFonts w:ascii="仿宋_GB2312" w:hAnsi="仿宋" w:cs="仿宋" w:hint="eastAsia"/>
          <w:szCs w:val="32"/>
        </w:rPr>
        <w:t>药物治疗应遵循以下原则，优先选择吸入药物，坚持长期规律治疗，个体化治疗。依据患者临床情况、药物的适应症和禁忌症、药物的可获得性以及卫生经济学评估等选择适宜的治疗药物（表8）。</w:t>
      </w:r>
    </w:p>
    <w:p w:rsidR="007F3899" w:rsidRDefault="007F3899" w:rsidP="007F3899">
      <w:pPr>
        <w:autoSpaceDE w:val="0"/>
        <w:autoSpaceDN w:val="0"/>
        <w:adjustRightInd w:val="0"/>
        <w:snapToGrid w:val="0"/>
        <w:spacing w:line="360" w:lineRule="auto"/>
        <w:ind w:firstLineChars="200" w:firstLine="643"/>
        <w:jc w:val="left"/>
        <w:rPr>
          <w:rFonts w:ascii="楷体_GB2312" w:eastAsia="楷体_GB2312" w:hAnsi="楷体_GB2312" w:cs="楷体_GB2312"/>
          <w:b/>
          <w:bCs/>
          <w:szCs w:val="32"/>
        </w:rPr>
      </w:pPr>
      <w:r>
        <w:rPr>
          <w:rFonts w:ascii="楷体_GB2312" w:eastAsia="楷体_GB2312" w:hAnsi="楷体_GB2312" w:cs="楷体_GB2312" w:hint="eastAsia"/>
          <w:b/>
          <w:bCs/>
          <w:szCs w:val="32"/>
        </w:rPr>
        <w:t>（五）非药物治疗。</w:t>
      </w:r>
    </w:p>
    <w:p w:rsidR="007F3899" w:rsidRDefault="007F3899" w:rsidP="007F3899">
      <w:pPr>
        <w:autoSpaceDE w:val="0"/>
        <w:autoSpaceDN w:val="0"/>
        <w:adjustRightInd w:val="0"/>
        <w:snapToGrid w:val="0"/>
        <w:spacing w:line="360" w:lineRule="auto"/>
        <w:ind w:firstLineChars="200" w:firstLine="640"/>
        <w:jc w:val="left"/>
        <w:rPr>
          <w:rFonts w:ascii="仿宋_GB2312" w:hAnsi="仿宋" w:cs="仿宋"/>
          <w:szCs w:val="32"/>
        </w:rPr>
      </w:pPr>
      <w:r>
        <w:rPr>
          <w:rFonts w:ascii="仿宋_GB2312" w:hAnsi="仿宋" w:cs="仿宋" w:hint="eastAsia"/>
          <w:szCs w:val="32"/>
        </w:rPr>
        <w:t>慢阻肺的非药物治疗包括戒烟，疫苗，肺大泡切除术、</w:t>
      </w:r>
      <w:proofErr w:type="gramStart"/>
      <w:r>
        <w:rPr>
          <w:rFonts w:ascii="仿宋_GB2312" w:hAnsi="仿宋" w:cs="仿宋" w:hint="eastAsia"/>
          <w:szCs w:val="32"/>
        </w:rPr>
        <w:t>肺减容</w:t>
      </w:r>
      <w:proofErr w:type="gramEnd"/>
      <w:r>
        <w:rPr>
          <w:rFonts w:ascii="仿宋_GB2312" w:hAnsi="仿宋" w:cs="仿宋" w:hint="eastAsia"/>
          <w:szCs w:val="32"/>
        </w:rPr>
        <w:t>手术，康复治疗，氧疗，无创呼吸机辅助通气治疗等（表9）。</w:t>
      </w:r>
    </w:p>
    <w:p w:rsidR="007F3899" w:rsidRDefault="007F3899" w:rsidP="007F3899">
      <w:pPr>
        <w:adjustRightInd w:val="0"/>
        <w:snapToGrid w:val="0"/>
        <w:spacing w:line="360" w:lineRule="auto"/>
        <w:jc w:val="center"/>
        <w:rPr>
          <w:rFonts w:ascii="仿宋_GB2312" w:hAnsi="仿宋" w:cs="仿宋"/>
          <w:b/>
          <w:sz w:val="28"/>
          <w:szCs w:val="32"/>
        </w:rPr>
      </w:pPr>
    </w:p>
    <w:p w:rsidR="007F3899" w:rsidRDefault="007F3899" w:rsidP="007F3899">
      <w:pPr>
        <w:adjustRightInd w:val="0"/>
        <w:snapToGrid w:val="0"/>
        <w:spacing w:line="360" w:lineRule="auto"/>
        <w:jc w:val="center"/>
        <w:rPr>
          <w:rFonts w:ascii="仿宋_GB2312" w:hAnsi="仿宋" w:cs="仿宋"/>
          <w:b/>
          <w:sz w:val="28"/>
          <w:szCs w:val="32"/>
        </w:rPr>
      </w:pPr>
    </w:p>
    <w:p w:rsidR="007F3899" w:rsidRDefault="007F3899" w:rsidP="007F3899">
      <w:pPr>
        <w:adjustRightInd w:val="0"/>
        <w:snapToGrid w:val="0"/>
        <w:spacing w:line="360" w:lineRule="auto"/>
        <w:jc w:val="center"/>
        <w:rPr>
          <w:rFonts w:ascii="仿宋_GB2312" w:hAnsi="仿宋" w:cs="仿宋"/>
          <w:b/>
          <w:sz w:val="28"/>
          <w:szCs w:val="32"/>
        </w:rPr>
      </w:pPr>
    </w:p>
    <w:p w:rsidR="007F3899" w:rsidRDefault="007F3899" w:rsidP="007F3899">
      <w:pPr>
        <w:adjustRightInd w:val="0"/>
        <w:snapToGrid w:val="0"/>
        <w:spacing w:line="360" w:lineRule="auto"/>
        <w:jc w:val="center"/>
        <w:rPr>
          <w:rFonts w:ascii="仿宋_GB2312" w:hAnsi="仿宋" w:cs="仿宋"/>
          <w:b/>
          <w:sz w:val="28"/>
          <w:szCs w:val="32"/>
        </w:rPr>
      </w:pPr>
    </w:p>
    <w:p w:rsidR="007F3899" w:rsidRDefault="007F3899" w:rsidP="007F3899">
      <w:pPr>
        <w:adjustRightInd w:val="0"/>
        <w:snapToGrid w:val="0"/>
        <w:spacing w:line="360" w:lineRule="auto"/>
        <w:jc w:val="center"/>
        <w:rPr>
          <w:rFonts w:ascii="仿宋_GB2312" w:hAnsi="仿宋" w:cs="仿宋"/>
          <w:b/>
          <w:sz w:val="28"/>
          <w:szCs w:val="32"/>
        </w:rPr>
      </w:pPr>
    </w:p>
    <w:p w:rsidR="007F3899" w:rsidRDefault="007F3899" w:rsidP="007F3899">
      <w:pPr>
        <w:adjustRightInd w:val="0"/>
        <w:snapToGrid w:val="0"/>
        <w:spacing w:line="360" w:lineRule="auto"/>
        <w:jc w:val="center"/>
        <w:rPr>
          <w:rFonts w:ascii="仿宋_GB2312" w:hAnsi="仿宋" w:cs="仿宋"/>
          <w:b/>
          <w:sz w:val="28"/>
          <w:szCs w:val="32"/>
        </w:rPr>
      </w:pPr>
    </w:p>
    <w:p w:rsidR="007F3899" w:rsidRDefault="007F3899" w:rsidP="007F3899">
      <w:pPr>
        <w:adjustRightInd w:val="0"/>
        <w:snapToGrid w:val="0"/>
        <w:spacing w:line="360" w:lineRule="auto"/>
        <w:jc w:val="center"/>
        <w:rPr>
          <w:rFonts w:ascii="仿宋_GB2312" w:hAnsi="仿宋" w:cs="仿宋"/>
          <w:b/>
          <w:sz w:val="28"/>
          <w:szCs w:val="32"/>
        </w:rPr>
      </w:pPr>
    </w:p>
    <w:p w:rsidR="007F3899" w:rsidRDefault="007F3899" w:rsidP="007F3899">
      <w:pPr>
        <w:adjustRightInd w:val="0"/>
        <w:snapToGrid w:val="0"/>
        <w:spacing w:line="360" w:lineRule="auto"/>
        <w:jc w:val="center"/>
        <w:rPr>
          <w:rFonts w:ascii="仿宋_GB2312" w:hAnsi="仿宋" w:cs="仿宋"/>
          <w:b/>
          <w:sz w:val="28"/>
          <w:szCs w:val="32"/>
        </w:rPr>
      </w:pPr>
    </w:p>
    <w:p w:rsidR="007F3899" w:rsidRDefault="007F3899" w:rsidP="007F3899">
      <w:pPr>
        <w:adjustRightInd w:val="0"/>
        <w:snapToGrid w:val="0"/>
        <w:spacing w:line="360" w:lineRule="auto"/>
        <w:jc w:val="center"/>
        <w:rPr>
          <w:rFonts w:ascii="仿宋_GB2312" w:hAnsi="仿宋" w:cs="仿宋"/>
          <w:b/>
          <w:sz w:val="28"/>
          <w:szCs w:val="32"/>
        </w:rPr>
      </w:pPr>
    </w:p>
    <w:p w:rsidR="007F3899" w:rsidRDefault="007F3899" w:rsidP="007F3899">
      <w:pPr>
        <w:widowControl/>
        <w:spacing w:line="360" w:lineRule="auto"/>
        <w:jc w:val="left"/>
        <w:rPr>
          <w:rFonts w:ascii="仿宋_GB2312" w:hAnsi="仿宋" w:cs="仿宋"/>
          <w:b/>
          <w:sz w:val="28"/>
          <w:szCs w:val="32"/>
        </w:rPr>
        <w:sectPr w:rsidR="007F3899">
          <w:pgSz w:w="11906" w:h="16838"/>
          <w:pgMar w:top="1440" w:right="1803" w:bottom="1440" w:left="1803" w:header="851" w:footer="992" w:gutter="0"/>
          <w:cols w:space="720"/>
        </w:sectPr>
      </w:pPr>
    </w:p>
    <w:p w:rsidR="007F3899" w:rsidRDefault="007F3899" w:rsidP="007F3899">
      <w:pPr>
        <w:adjustRightInd w:val="0"/>
        <w:snapToGrid w:val="0"/>
        <w:spacing w:line="360" w:lineRule="auto"/>
        <w:jc w:val="center"/>
        <w:rPr>
          <w:rFonts w:ascii="仿宋_GB2312" w:hAnsi="仿宋" w:cs="仿宋"/>
          <w:b/>
          <w:sz w:val="28"/>
          <w:szCs w:val="32"/>
        </w:rPr>
      </w:pPr>
      <w:r>
        <w:rPr>
          <w:rFonts w:ascii="仿宋_GB2312" w:hAnsi="仿宋" w:cs="仿宋" w:hint="eastAsia"/>
          <w:b/>
          <w:sz w:val="28"/>
          <w:szCs w:val="32"/>
        </w:rPr>
        <w:lastRenderedPageBreak/>
        <w:t>表8  慢阻肺起始药物治疗管理</w:t>
      </w:r>
    </w:p>
    <w:tbl>
      <w:tblPr>
        <w:tblpPr w:leftFromText="180" w:rightFromText="180" w:vertAnchor="text" w:horzAnchor="margin" w:tblpY="194"/>
        <w:tblW w:w="0" w:type="auto"/>
        <w:tblLayout w:type="fixed"/>
        <w:tblLook w:val="04A0" w:firstRow="1" w:lastRow="0" w:firstColumn="1" w:lastColumn="0" w:noHBand="0" w:noVBand="1"/>
      </w:tblPr>
      <w:tblGrid>
        <w:gridCol w:w="1101"/>
        <w:gridCol w:w="3151"/>
        <w:gridCol w:w="1101"/>
        <w:gridCol w:w="4286"/>
        <w:gridCol w:w="1101"/>
        <w:gridCol w:w="2017"/>
        <w:gridCol w:w="1101"/>
      </w:tblGrid>
      <w:tr w:rsidR="007F3899" w:rsidTr="00544037">
        <w:trPr>
          <w:gridAfter w:val="1"/>
          <w:wAfter w:w="1101" w:type="dxa"/>
        </w:trPr>
        <w:tc>
          <w:tcPr>
            <w:tcW w:w="42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7F3899" w:rsidRDefault="007F3899" w:rsidP="00544037">
            <w:pPr>
              <w:adjustRightInd w:val="0"/>
              <w:snapToGrid w:val="0"/>
              <w:jc w:val="center"/>
              <w:rPr>
                <w:rFonts w:ascii="仿宋_GB2312" w:hAnsi="仿宋" w:cs="仿宋"/>
                <w:b/>
                <w:sz w:val="24"/>
                <w:szCs w:val="32"/>
              </w:rPr>
            </w:pPr>
            <w:r>
              <w:rPr>
                <w:rFonts w:ascii="仿宋_GB2312" w:hAnsi="仿宋" w:cs="仿宋" w:hint="eastAsia"/>
                <w:b/>
                <w:sz w:val="24"/>
                <w:szCs w:val="32"/>
              </w:rPr>
              <w:t>首选方案</w:t>
            </w:r>
          </w:p>
        </w:tc>
        <w:tc>
          <w:tcPr>
            <w:tcW w:w="538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7F3899" w:rsidRDefault="007F3899" w:rsidP="00544037">
            <w:pPr>
              <w:adjustRightInd w:val="0"/>
              <w:snapToGrid w:val="0"/>
              <w:jc w:val="center"/>
              <w:rPr>
                <w:rFonts w:ascii="仿宋_GB2312" w:hAnsi="仿宋" w:cs="仿宋"/>
                <w:b/>
                <w:sz w:val="24"/>
                <w:szCs w:val="32"/>
              </w:rPr>
            </w:pPr>
            <w:r>
              <w:rPr>
                <w:rFonts w:ascii="仿宋_GB2312" w:hAnsi="仿宋" w:cs="仿宋" w:hint="eastAsia"/>
                <w:b/>
                <w:sz w:val="24"/>
                <w:szCs w:val="32"/>
              </w:rPr>
              <w:t>次</w:t>
            </w:r>
            <w:proofErr w:type="gramStart"/>
            <w:r>
              <w:rPr>
                <w:rFonts w:ascii="仿宋_GB2312" w:hAnsi="仿宋" w:cs="仿宋" w:hint="eastAsia"/>
                <w:b/>
                <w:sz w:val="24"/>
                <w:szCs w:val="32"/>
              </w:rPr>
              <w:t>选方案</w:t>
            </w:r>
            <w:proofErr w:type="gramEnd"/>
          </w:p>
        </w:tc>
        <w:tc>
          <w:tcPr>
            <w:tcW w:w="31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7F3899" w:rsidRDefault="007F3899" w:rsidP="00544037">
            <w:pPr>
              <w:adjustRightInd w:val="0"/>
              <w:snapToGrid w:val="0"/>
              <w:jc w:val="center"/>
              <w:rPr>
                <w:rFonts w:ascii="仿宋_GB2312" w:hAnsi="仿宋" w:cs="仿宋"/>
                <w:b/>
                <w:sz w:val="24"/>
                <w:szCs w:val="32"/>
              </w:rPr>
            </w:pPr>
            <w:r>
              <w:rPr>
                <w:rFonts w:ascii="仿宋_GB2312" w:hAnsi="仿宋" w:cs="仿宋" w:hint="eastAsia"/>
                <w:b/>
                <w:sz w:val="24"/>
                <w:szCs w:val="32"/>
              </w:rPr>
              <w:t>替代方案</w:t>
            </w:r>
          </w:p>
        </w:tc>
      </w:tr>
      <w:tr w:rsidR="007F3899" w:rsidTr="00544037"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7F3899" w:rsidRDefault="007F3899" w:rsidP="00544037">
            <w:pPr>
              <w:adjustRightInd w:val="0"/>
              <w:snapToGrid w:val="0"/>
              <w:rPr>
                <w:rFonts w:ascii="仿宋_GB2312" w:hAnsi="仿宋" w:cs="仿宋"/>
                <w:sz w:val="24"/>
                <w:szCs w:val="32"/>
              </w:rPr>
            </w:pPr>
            <w:r>
              <w:rPr>
                <w:rFonts w:ascii="仿宋_GB2312" w:hAnsi="仿宋" w:cs="仿宋" w:hint="eastAsia"/>
                <w:sz w:val="24"/>
                <w:szCs w:val="32"/>
              </w:rPr>
              <w:t>A</w:t>
            </w:r>
          </w:p>
        </w:tc>
        <w:tc>
          <w:tcPr>
            <w:tcW w:w="42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7F3899" w:rsidRDefault="007F3899" w:rsidP="00544037">
            <w:pPr>
              <w:adjustRightInd w:val="0"/>
              <w:snapToGrid w:val="0"/>
              <w:jc w:val="left"/>
              <w:rPr>
                <w:rFonts w:ascii="仿宋_GB2312" w:hAnsi="仿宋" w:cs="仿宋"/>
                <w:sz w:val="24"/>
                <w:szCs w:val="32"/>
              </w:rPr>
            </w:pPr>
            <w:r>
              <w:rPr>
                <w:rFonts w:ascii="仿宋_GB2312" w:hAnsi="仿宋" w:cs="仿宋" w:hint="eastAsia"/>
                <w:sz w:val="24"/>
                <w:szCs w:val="32"/>
              </w:rPr>
              <w:t>短效抗胆碱能药物（需要时）  或</w:t>
            </w:r>
          </w:p>
          <w:p w:rsidR="007F3899" w:rsidRDefault="007F3899" w:rsidP="00544037">
            <w:pPr>
              <w:adjustRightInd w:val="0"/>
              <w:snapToGrid w:val="0"/>
              <w:jc w:val="left"/>
              <w:rPr>
                <w:rFonts w:ascii="仿宋_GB2312" w:hAnsi="仿宋" w:cs="仿宋"/>
                <w:sz w:val="24"/>
                <w:szCs w:val="32"/>
              </w:rPr>
            </w:pPr>
            <w:r>
              <w:rPr>
                <w:rFonts w:ascii="仿宋_GB2312" w:hAnsi="仿宋" w:cs="仿宋" w:hint="eastAsia"/>
                <w:sz w:val="24"/>
                <w:szCs w:val="32"/>
              </w:rPr>
              <w:t>短效β2受体激动剂（需要时）</w:t>
            </w:r>
          </w:p>
        </w:tc>
        <w:tc>
          <w:tcPr>
            <w:tcW w:w="538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7F3899" w:rsidRDefault="007F3899" w:rsidP="00544037">
            <w:pPr>
              <w:adjustRightInd w:val="0"/>
              <w:snapToGrid w:val="0"/>
              <w:rPr>
                <w:rFonts w:ascii="仿宋_GB2312" w:hAnsi="仿宋" w:cs="仿宋"/>
                <w:sz w:val="24"/>
                <w:szCs w:val="32"/>
              </w:rPr>
            </w:pPr>
            <w:r>
              <w:rPr>
                <w:rFonts w:ascii="仿宋_GB2312" w:hAnsi="仿宋" w:cs="仿宋" w:hint="eastAsia"/>
                <w:sz w:val="24"/>
                <w:szCs w:val="32"/>
              </w:rPr>
              <w:t xml:space="preserve">长效抗胆碱能药物  或 </w:t>
            </w:r>
          </w:p>
          <w:p w:rsidR="007F3899" w:rsidRDefault="007F3899" w:rsidP="00544037">
            <w:pPr>
              <w:adjustRightInd w:val="0"/>
              <w:snapToGrid w:val="0"/>
              <w:rPr>
                <w:rFonts w:ascii="仿宋_GB2312" w:hAnsi="仿宋" w:cs="仿宋"/>
                <w:sz w:val="24"/>
                <w:szCs w:val="32"/>
              </w:rPr>
            </w:pPr>
            <w:bookmarkStart w:id="5" w:name="OLE_LINK4"/>
            <w:bookmarkStart w:id="6" w:name="OLE_LINK5"/>
            <w:r>
              <w:rPr>
                <w:rFonts w:ascii="仿宋_GB2312" w:hAnsi="仿宋" w:cs="仿宋" w:hint="eastAsia"/>
                <w:sz w:val="24"/>
                <w:szCs w:val="32"/>
              </w:rPr>
              <w:t>长效β</w:t>
            </w:r>
            <w:r>
              <w:rPr>
                <w:rFonts w:ascii="仿宋_GB2312" w:hAnsi="仿宋" w:cs="仿宋" w:hint="eastAsia"/>
                <w:sz w:val="24"/>
                <w:szCs w:val="32"/>
                <w:vertAlign w:val="subscript"/>
              </w:rPr>
              <w:t>2</w:t>
            </w:r>
            <w:r>
              <w:rPr>
                <w:rFonts w:ascii="仿宋_GB2312" w:hAnsi="仿宋" w:cs="仿宋" w:hint="eastAsia"/>
                <w:sz w:val="24"/>
                <w:szCs w:val="32"/>
              </w:rPr>
              <w:t>受体激动剂</w:t>
            </w:r>
            <w:bookmarkEnd w:id="5"/>
            <w:bookmarkEnd w:id="6"/>
            <w:r>
              <w:rPr>
                <w:rFonts w:ascii="仿宋_GB2312" w:hAnsi="仿宋" w:cs="仿宋" w:hint="eastAsia"/>
                <w:sz w:val="24"/>
                <w:szCs w:val="32"/>
              </w:rPr>
              <w:t xml:space="preserve">  或 </w:t>
            </w:r>
          </w:p>
          <w:p w:rsidR="007F3899" w:rsidRDefault="007F3899" w:rsidP="00544037">
            <w:pPr>
              <w:adjustRightInd w:val="0"/>
              <w:snapToGrid w:val="0"/>
              <w:rPr>
                <w:rFonts w:ascii="仿宋_GB2312" w:hAnsi="仿宋" w:cs="仿宋"/>
                <w:sz w:val="24"/>
                <w:szCs w:val="32"/>
              </w:rPr>
            </w:pPr>
            <w:r>
              <w:rPr>
                <w:rFonts w:ascii="仿宋_GB2312" w:hAnsi="仿宋" w:cs="仿宋" w:hint="eastAsia"/>
                <w:sz w:val="24"/>
                <w:szCs w:val="32"/>
              </w:rPr>
              <w:t>短效抗胆碱能药物联合短效β</w:t>
            </w:r>
            <w:r>
              <w:rPr>
                <w:rFonts w:ascii="仿宋_GB2312" w:hAnsi="仿宋" w:cs="仿宋" w:hint="eastAsia"/>
                <w:sz w:val="24"/>
                <w:szCs w:val="32"/>
                <w:vertAlign w:val="subscript"/>
              </w:rPr>
              <w:t>2</w:t>
            </w:r>
            <w:r>
              <w:rPr>
                <w:rFonts w:ascii="仿宋_GB2312" w:hAnsi="仿宋" w:cs="仿宋" w:hint="eastAsia"/>
                <w:sz w:val="24"/>
                <w:szCs w:val="32"/>
              </w:rPr>
              <w:t>受体激动剂</w:t>
            </w: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7F3899" w:rsidRDefault="007F3899" w:rsidP="00544037">
            <w:pPr>
              <w:adjustRightInd w:val="0"/>
              <w:snapToGrid w:val="0"/>
              <w:jc w:val="left"/>
              <w:rPr>
                <w:rFonts w:ascii="仿宋_GB2312" w:hAnsi="仿宋" w:cs="仿宋"/>
                <w:sz w:val="24"/>
                <w:szCs w:val="32"/>
              </w:rPr>
            </w:pPr>
            <w:r>
              <w:rPr>
                <w:rFonts w:ascii="仿宋_GB2312" w:hAnsi="仿宋" w:cs="仿宋" w:hint="eastAsia"/>
                <w:sz w:val="24"/>
                <w:szCs w:val="32"/>
              </w:rPr>
              <w:t>茶碱</w:t>
            </w:r>
          </w:p>
        </w:tc>
      </w:tr>
      <w:tr w:rsidR="007F3899" w:rsidTr="00544037"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7F3899" w:rsidRDefault="007F3899" w:rsidP="00544037">
            <w:pPr>
              <w:adjustRightInd w:val="0"/>
              <w:snapToGrid w:val="0"/>
              <w:rPr>
                <w:rFonts w:ascii="仿宋_GB2312" w:hAnsi="仿宋" w:cs="仿宋"/>
                <w:sz w:val="24"/>
                <w:szCs w:val="32"/>
              </w:rPr>
            </w:pPr>
            <w:r>
              <w:rPr>
                <w:rFonts w:ascii="仿宋_GB2312" w:hAnsi="仿宋" w:cs="仿宋" w:hint="eastAsia"/>
                <w:sz w:val="24"/>
                <w:szCs w:val="32"/>
              </w:rPr>
              <w:t>B</w:t>
            </w:r>
          </w:p>
        </w:tc>
        <w:tc>
          <w:tcPr>
            <w:tcW w:w="42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7F3899" w:rsidRDefault="007F3899" w:rsidP="00544037">
            <w:pPr>
              <w:adjustRightInd w:val="0"/>
              <w:snapToGrid w:val="0"/>
              <w:jc w:val="left"/>
              <w:rPr>
                <w:rFonts w:ascii="仿宋_GB2312" w:hAnsi="仿宋" w:cs="仿宋"/>
                <w:sz w:val="24"/>
                <w:szCs w:val="32"/>
              </w:rPr>
            </w:pPr>
            <w:r>
              <w:rPr>
                <w:rFonts w:ascii="仿宋_GB2312" w:hAnsi="仿宋" w:cs="仿宋" w:hint="eastAsia"/>
                <w:sz w:val="24"/>
                <w:szCs w:val="32"/>
              </w:rPr>
              <w:t xml:space="preserve">长效抗胆碱能药物  或 </w:t>
            </w:r>
          </w:p>
          <w:p w:rsidR="007F3899" w:rsidRDefault="007F3899" w:rsidP="00544037">
            <w:pPr>
              <w:adjustRightInd w:val="0"/>
              <w:snapToGrid w:val="0"/>
              <w:jc w:val="left"/>
              <w:rPr>
                <w:rFonts w:ascii="仿宋_GB2312" w:hAnsi="仿宋" w:cs="仿宋"/>
                <w:sz w:val="24"/>
                <w:szCs w:val="32"/>
              </w:rPr>
            </w:pPr>
            <w:r>
              <w:rPr>
                <w:rFonts w:ascii="仿宋_GB2312" w:hAnsi="仿宋" w:cs="仿宋" w:hint="eastAsia"/>
                <w:sz w:val="24"/>
                <w:szCs w:val="32"/>
              </w:rPr>
              <w:t>长效β2受体激动剂</w:t>
            </w:r>
          </w:p>
        </w:tc>
        <w:tc>
          <w:tcPr>
            <w:tcW w:w="538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7F3899" w:rsidRDefault="007F3899" w:rsidP="00544037">
            <w:pPr>
              <w:adjustRightInd w:val="0"/>
              <w:snapToGrid w:val="0"/>
              <w:rPr>
                <w:rFonts w:ascii="仿宋_GB2312" w:hAnsi="仿宋" w:cs="仿宋"/>
                <w:sz w:val="24"/>
                <w:szCs w:val="32"/>
              </w:rPr>
            </w:pPr>
            <w:r>
              <w:rPr>
                <w:rFonts w:ascii="仿宋_GB2312" w:hAnsi="仿宋" w:cs="仿宋" w:hint="eastAsia"/>
                <w:sz w:val="24"/>
                <w:szCs w:val="32"/>
              </w:rPr>
              <w:t>长效抗胆碱能药物联合长效β2受体激动剂</w:t>
            </w: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7F3899" w:rsidRDefault="007F3899" w:rsidP="00544037">
            <w:pPr>
              <w:adjustRightInd w:val="0"/>
              <w:snapToGrid w:val="0"/>
              <w:jc w:val="left"/>
              <w:rPr>
                <w:rFonts w:ascii="仿宋_GB2312" w:hAnsi="仿宋" w:cs="仿宋"/>
                <w:sz w:val="24"/>
                <w:szCs w:val="32"/>
              </w:rPr>
            </w:pPr>
            <w:r>
              <w:rPr>
                <w:rFonts w:ascii="仿宋_GB2312" w:hAnsi="仿宋" w:cs="仿宋" w:hint="eastAsia"/>
                <w:sz w:val="24"/>
                <w:szCs w:val="32"/>
              </w:rPr>
              <w:t>短效β</w:t>
            </w:r>
            <w:r>
              <w:rPr>
                <w:rFonts w:ascii="仿宋_GB2312" w:hAnsi="仿宋" w:cs="仿宋" w:hint="eastAsia"/>
                <w:sz w:val="24"/>
                <w:szCs w:val="32"/>
                <w:vertAlign w:val="subscript"/>
              </w:rPr>
              <w:t>2</w:t>
            </w:r>
            <w:r>
              <w:rPr>
                <w:rFonts w:ascii="仿宋_GB2312" w:hAnsi="仿宋" w:cs="仿宋" w:hint="eastAsia"/>
                <w:sz w:val="24"/>
                <w:szCs w:val="32"/>
              </w:rPr>
              <w:t>受体激动剂 和/或</w:t>
            </w:r>
          </w:p>
          <w:p w:rsidR="007F3899" w:rsidRDefault="007F3899" w:rsidP="00544037">
            <w:pPr>
              <w:adjustRightInd w:val="0"/>
              <w:snapToGrid w:val="0"/>
              <w:jc w:val="left"/>
              <w:rPr>
                <w:rFonts w:ascii="仿宋_GB2312" w:hAnsi="仿宋" w:cs="仿宋"/>
                <w:sz w:val="24"/>
                <w:szCs w:val="32"/>
              </w:rPr>
            </w:pPr>
            <w:r>
              <w:rPr>
                <w:rFonts w:ascii="仿宋_GB2312" w:hAnsi="仿宋" w:cs="仿宋" w:hint="eastAsia"/>
                <w:sz w:val="24"/>
                <w:szCs w:val="32"/>
              </w:rPr>
              <w:t>短效抗胆碱能药物</w:t>
            </w:r>
          </w:p>
          <w:p w:rsidR="007F3899" w:rsidRDefault="007F3899" w:rsidP="00544037">
            <w:pPr>
              <w:adjustRightInd w:val="0"/>
              <w:snapToGrid w:val="0"/>
              <w:jc w:val="left"/>
              <w:rPr>
                <w:rFonts w:ascii="仿宋_GB2312" w:hAnsi="仿宋" w:cs="仿宋"/>
                <w:sz w:val="24"/>
                <w:szCs w:val="32"/>
              </w:rPr>
            </w:pPr>
            <w:r>
              <w:rPr>
                <w:rFonts w:ascii="仿宋_GB2312" w:hAnsi="仿宋" w:cs="仿宋" w:hint="eastAsia"/>
                <w:sz w:val="24"/>
                <w:szCs w:val="32"/>
              </w:rPr>
              <w:t>茶碱</w:t>
            </w:r>
          </w:p>
        </w:tc>
      </w:tr>
      <w:tr w:rsidR="007F3899" w:rsidTr="00544037"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7F3899" w:rsidRDefault="007F3899" w:rsidP="00544037">
            <w:pPr>
              <w:adjustRightInd w:val="0"/>
              <w:snapToGrid w:val="0"/>
              <w:rPr>
                <w:rFonts w:ascii="仿宋_GB2312" w:hAnsi="仿宋" w:cs="仿宋"/>
                <w:sz w:val="24"/>
                <w:szCs w:val="32"/>
              </w:rPr>
            </w:pPr>
            <w:r>
              <w:rPr>
                <w:rFonts w:ascii="仿宋_GB2312" w:hAnsi="仿宋" w:cs="仿宋" w:hint="eastAsia"/>
                <w:sz w:val="24"/>
                <w:szCs w:val="32"/>
              </w:rPr>
              <w:t>C</w:t>
            </w:r>
          </w:p>
        </w:tc>
        <w:tc>
          <w:tcPr>
            <w:tcW w:w="42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7F3899" w:rsidRDefault="007F3899" w:rsidP="00544037">
            <w:pPr>
              <w:adjustRightInd w:val="0"/>
              <w:snapToGrid w:val="0"/>
              <w:jc w:val="left"/>
              <w:rPr>
                <w:rFonts w:ascii="仿宋_GB2312" w:hAnsi="仿宋" w:cs="仿宋"/>
                <w:sz w:val="24"/>
                <w:szCs w:val="32"/>
              </w:rPr>
            </w:pPr>
            <w:r>
              <w:rPr>
                <w:rFonts w:ascii="仿宋_GB2312" w:hAnsi="仿宋" w:cs="仿宋" w:hint="eastAsia"/>
                <w:sz w:val="24"/>
                <w:szCs w:val="32"/>
              </w:rPr>
              <w:t>吸入糖皮质激素联合长效β</w:t>
            </w:r>
            <w:r>
              <w:rPr>
                <w:rFonts w:ascii="仿宋_GB2312" w:hAnsi="仿宋" w:cs="仿宋" w:hint="eastAsia"/>
                <w:sz w:val="24"/>
                <w:szCs w:val="32"/>
                <w:vertAlign w:val="subscript"/>
              </w:rPr>
              <w:t>2</w:t>
            </w:r>
            <w:r>
              <w:rPr>
                <w:rFonts w:ascii="仿宋_GB2312" w:hAnsi="仿宋" w:cs="仿宋" w:hint="eastAsia"/>
                <w:sz w:val="24"/>
                <w:szCs w:val="32"/>
              </w:rPr>
              <w:t>受体激动剂  或</w:t>
            </w:r>
          </w:p>
          <w:p w:rsidR="007F3899" w:rsidRDefault="007F3899" w:rsidP="00544037">
            <w:pPr>
              <w:adjustRightInd w:val="0"/>
              <w:snapToGrid w:val="0"/>
              <w:rPr>
                <w:rFonts w:ascii="仿宋_GB2312" w:hAnsi="仿宋" w:cs="仿宋"/>
                <w:sz w:val="24"/>
                <w:szCs w:val="32"/>
              </w:rPr>
            </w:pPr>
            <w:r>
              <w:rPr>
                <w:rFonts w:ascii="仿宋_GB2312" w:hAnsi="仿宋" w:cs="仿宋" w:hint="eastAsia"/>
                <w:sz w:val="24"/>
                <w:szCs w:val="32"/>
              </w:rPr>
              <w:t>长效抗胆碱能药物</w:t>
            </w:r>
          </w:p>
        </w:tc>
        <w:tc>
          <w:tcPr>
            <w:tcW w:w="538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7F3899" w:rsidRDefault="007F3899" w:rsidP="00544037">
            <w:pPr>
              <w:adjustRightInd w:val="0"/>
              <w:snapToGrid w:val="0"/>
              <w:rPr>
                <w:rFonts w:ascii="仿宋_GB2312" w:hAnsi="仿宋" w:cs="仿宋"/>
                <w:sz w:val="24"/>
                <w:szCs w:val="32"/>
              </w:rPr>
            </w:pPr>
            <w:r>
              <w:rPr>
                <w:rFonts w:ascii="仿宋_GB2312" w:hAnsi="仿宋" w:cs="仿宋" w:hint="eastAsia"/>
                <w:sz w:val="24"/>
                <w:szCs w:val="32"/>
              </w:rPr>
              <w:t>长效抗胆碱能药物联合长效β2受体激动剂 或</w:t>
            </w:r>
          </w:p>
          <w:p w:rsidR="007F3899" w:rsidRDefault="007F3899" w:rsidP="00544037">
            <w:pPr>
              <w:adjustRightInd w:val="0"/>
              <w:snapToGrid w:val="0"/>
              <w:rPr>
                <w:rFonts w:ascii="仿宋_GB2312" w:hAnsi="仿宋" w:cs="仿宋"/>
                <w:sz w:val="24"/>
                <w:szCs w:val="32"/>
              </w:rPr>
            </w:pPr>
            <w:r>
              <w:rPr>
                <w:rFonts w:ascii="仿宋_GB2312" w:hAnsi="仿宋" w:cs="仿宋" w:hint="eastAsia"/>
                <w:sz w:val="24"/>
                <w:szCs w:val="32"/>
              </w:rPr>
              <w:t>长效抗胆碱能药物联合磷酸二酯酶-4抑制剂 或</w:t>
            </w:r>
          </w:p>
          <w:p w:rsidR="007F3899" w:rsidRDefault="007F3899" w:rsidP="00544037">
            <w:pPr>
              <w:adjustRightInd w:val="0"/>
              <w:snapToGrid w:val="0"/>
              <w:rPr>
                <w:rFonts w:ascii="仿宋_GB2312" w:hAnsi="仿宋" w:cs="仿宋"/>
                <w:sz w:val="24"/>
                <w:szCs w:val="32"/>
              </w:rPr>
            </w:pPr>
            <w:r>
              <w:rPr>
                <w:rFonts w:ascii="仿宋_GB2312" w:hAnsi="仿宋" w:cs="仿宋" w:hint="eastAsia"/>
                <w:sz w:val="24"/>
                <w:szCs w:val="32"/>
              </w:rPr>
              <w:t>长效β2受体激动</w:t>
            </w:r>
            <w:proofErr w:type="gramStart"/>
            <w:r>
              <w:rPr>
                <w:rFonts w:ascii="仿宋_GB2312" w:hAnsi="仿宋" w:cs="仿宋" w:hint="eastAsia"/>
                <w:sz w:val="24"/>
                <w:szCs w:val="32"/>
              </w:rPr>
              <w:t>剂联合</w:t>
            </w:r>
            <w:proofErr w:type="gramEnd"/>
            <w:r>
              <w:rPr>
                <w:rFonts w:ascii="仿宋_GB2312" w:hAnsi="仿宋" w:cs="仿宋" w:hint="eastAsia"/>
                <w:sz w:val="24"/>
                <w:szCs w:val="32"/>
              </w:rPr>
              <w:t>磷酸二酯酶-4抑制剂</w:t>
            </w: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7F3899" w:rsidRDefault="007F3899" w:rsidP="00544037">
            <w:pPr>
              <w:adjustRightInd w:val="0"/>
              <w:snapToGrid w:val="0"/>
              <w:jc w:val="left"/>
              <w:rPr>
                <w:rFonts w:ascii="仿宋_GB2312" w:hAnsi="仿宋" w:cs="仿宋"/>
                <w:sz w:val="24"/>
                <w:szCs w:val="32"/>
              </w:rPr>
            </w:pPr>
            <w:r>
              <w:rPr>
                <w:rFonts w:ascii="仿宋_GB2312" w:hAnsi="仿宋" w:cs="仿宋" w:hint="eastAsia"/>
                <w:sz w:val="24"/>
                <w:szCs w:val="32"/>
              </w:rPr>
              <w:t>短效β</w:t>
            </w:r>
            <w:r>
              <w:rPr>
                <w:rFonts w:ascii="仿宋_GB2312" w:hAnsi="仿宋" w:cs="仿宋" w:hint="eastAsia"/>
                <w:sz w:val="24"/>
                <w:szCs w:val="32"/>
                <w:vertAlign w:val="subscript"/>
              </w:rPr>
              <w:t>2</w:t>
            </w:r>
            <w:r>
              <w:rPr>
                <w:rFonts w:ascii="仿宋_GB2312" w:hAnsi="仿宋" w:cs="仿宋" w:hint="eastAsia"/>
                <w:sz w:val="24"/>
                <w:szCs w:val="32"/>
              </w:rPr>
              <w:t>受体激动剂 和/或</w:t>
            </w:r>
          </w:p>
          <w:p w:rsidR="007F3899" w:rsidRDefault="007F3899" w:rsidP="00544037">
            <w:pPr>
              <w:adjustRightInd w:val="0"/>
              <w:snapToGrid w:val="0"/>
              <w:jc w:val="left"/>
              <w:rPr>
                <w:rFonts w:ascii="仿宋_GB2312" w:hAnsi="仿宋" w:cs="仿宋"/>
                <w:sz w:val="24"/>
                <w:szCs w:val="32"/>
              </w:rPr>
            </w:pPr>
            <w:r>
              <w:rPr>
                <w:rFonts w:ascii="仿宋_GB2312" w:hAnsi="仿宋" w:cs="仿宋" w:hint="eastAsia"/>
                <w:sz w:val="24"/>
                <w:szCs w:val="32"/>
              </w:rPr>
              <w:t>短效抗胆碱能药物</w:t>
            </w:r>
          </w:p>
          <w:p w:rsidR="007F3899" w:rsidRDefault="007F3899" w:rsidP="00544037">
            <w:pPr>
              <w:adjustRightInd w:val="0"/>
              <w:snapToGrid w:val="0"/>
              <w:jc w:val="left"/>
              <w:rPr>
                <w:rFonts w:ascii="仿宋_GB2312" w:hAnsi="仿宋" w:cs="仿宋"/>
                <w:sz w:val="24"/>
                <w:szCs w:val="32"/>
              </w:rPr>
            </w:pPr>
            <w:r>
              <w:rPr>
                <w:rFonts w:ascii="仿宋_GB2312" w:hAnsi="仿宋" w:cs="仿宋" w:hint="eastAsia"/>
                <w:sz w:val="24"/>
                <w:szCs w:val="32"/>
              </w:rPr>
              <w:t>茶碱</w:t>
            </w:r>
          </w:p>
        </w:tc>
      </w:tr>
      <w:tr w:rsidR="007F3899" w:rsidTr="00544037"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7F3899" w:rsidRDefault="007F3899" w:rsidP="00544037">
            <w:pPr>
              <w:adjustRightInd w:val="0"/>
              <w:snapToGrid w:val="0"/>
              <w:jc w:val="left"/>
              <w:rPr>
                <w:rFonts w:ascii="仿宋_GB2312" w:hAnsi="仿宋" w:cs="仿宋"/>
                <w:sz w:val="24"/>
                <w:szCs w:val="32"/>
              </w:rPr>
            </w:pPr>
            <w:r>
              <w:rPr>
                <w:rFonts w:ascii="仿宋_GB2312" w:hAnsi="仿宋" w:cs="仿宋" w:hint="eastAsia"/>
                <w:sz w:val="24"/>
                <w:szCs w:val="32"/>
              </w:rPr>
              <w:t xml:space="preserve">D       </w:t>
            </w:r>
          </w:p>
          <w:p w:rsidR="007F3899" w:rsidRDefault="007F3899" w:rsidP="00544037">
            <w:pPr>
              <w:adjustRightInd w:val="0"/>
              <w:snapToGrid w:val="0"/>
              <w:jc w:val="center"/>
              <w:rPr>
                <w:rFonts w:ascii="仿宋_GB2312" w:hAnsi="仿宋" w:cs="仿宋"/>
                <w:sz w:val="24"/>
                <w:szCs w:val="32"/>
              </w:rPr>
            </w:pPr>
            <w:r>
              <w:rPr>
                <w:rFonts w:ascii="仿宋_GB2312" w:hAnsi="仿宋" w:cs="仿宋" w:hint="eastAsia"/>
                <w:sz w:val="24"/>
                <w:szCs w:val="32"/>
              </w:rPr>
              <w:t xml:space="preserve"> </w:t>
            </w:r>
          </w:p>
        </w:tc>
        <w:tc>
          <w:tcPr>
            <w:tcW w:w="42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7F3899" w:rsidRDefault="007F3899" w:rsidP="00544037">
            <w:pPr>
              <w:adjustRightInd w:val="0"/>
              <w:snapToGrid w:val="0"/>
              <w:jc w:val="left"/>
              <w:rPr>
                <w:rFonts w:ascii="仿宋_GB2312" w:hAnsi="仿宋" w:cs="仿宋"/>
                <w:sz w:val="24"/>
                <w:szCs w:val="32"/>
              </w:rPr>
            </w:pPr>
            <w:r>
              <w:rPr>
                <w:rFonts w:ascii="仿宋_GB2312" w:hAnsi="仿宋" w:cs="仿宋" w:hint="eastAsia"/>
                <w:sz w:val="24"/>
                <w:szCs w:val="32"/>
              </w:rPr>
              <w:t>吸入糖皮质激素联合长效β</w:t>
            </w:r>
            <w:r>
              <w:rPr>
                <w:rFonts w:ascii="仿宋_GB2312" w:hAnsi="仿宋" w:cs="仿宋" w:hint="eastAsia"/>
                <w:sz w:val="24"/>
                <w:szCs w:val="32"/>
                <w:vertAlign w:val="subscript"/>
              </w:rPr>
              <w:t>2</w:t>
            </w:r>
            <w:r>
              <w:rPr>
                <w:rFonts w:ascii="仿宋_GB2312" w:hAnsi="仿宋" w:cs="仿宋" w:hint="eastAsia"/>
                <w:sz w:val="24"/>
                <w:szCs w:val="32"/>
              </w:rPr>
              <w:t>受体激动剂  或/</w:t>
            </w:r>
            <w:proofErr w:type="gramStart"/>
            <w:r>
              <w:rPr>
                <w:rFonts w:ascii="仿宋_GB2312" w:hAnsi="仿宋" w:cs="仿宋" w:hint="eastAsia"/>
                <w:sz w:val="24"/>
                <w:szCs w:val="32"/>
              </w:rPr>
              <w:t>和</w:t>
            </w:r>
            <w:proofErr w:type="gramEnd"/>
          </w:p>
          <w:p w:rsidR="007F3899" w:rsidRDefault="007F3899" w:rsidP="00544037">
            <w:pPr>
              <w:adjustRightInd w:val="0"/>
              <w:snapToGrid w:val="0"/>
              <w:jc w:val="left"/>
              <w:rPr>
                <w:rFonts w:ascii="仿宋_GB2312" w:hAnsi="仿宋" w:cs="仿宋"/>
                <w:sz w:val="24"/>
                <w:szCs w:val="32"/>
              </w:rPr>
            </w:pPr>
            <w:r>
              <w:rPr>
                <w:rFonts w:ascii="仿宋_GB2312" w:hAnsi="仿宋" w:cs="仿宋" w:hint="eastAsia"/>
                <w:sz w:val="24"/>
                <w:szCs w:val="32"/>
              </w:rPr>
              <w:t xml:space="preserve">长效抗胆碱能药物 </w:t>
            </w:r>
          </w:p>
        </w:tc>
        <w:tc>
          <w:tcPr>
            <w:tcW w:w="538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7F3899" w:rsidRDefault="007F3899" w:rsidP="00544037">
            <w:pPr>
              <w:adjustRightInd w:val="0"/>
              <w:snapToGrid w:val="0"/>
              <w:jc w:val="left"/>
              <w:rPr>
                <w:rFonts w:ascii="仿宋_GB2312" w:hAnsi="仿宋" w:cs="仿宋"/>
                <w:sz w:val="24"/>
                <w:szCs w:val="32"/>
              </w:rPr>
            </w:pPr>
            <w:r>
              <w:rPr>
                <w:rFonts w:ascii="仿宋_GB2312" w:hAnsi="仿宋" w:cs="仿宋" w:hint="eastAsia"/>
                <w:sz w:val="24"/>
                <w:szCs w:val="32"/>
              </w:rPr>
              <w:t>吸入糖皮质激素联合长效β</w:t>
            </w:r>
            <w:r>
              <w:rPr>
                <w:rFonts w:ascii="仿宋_GB2312" w:hAnsi="仿宋" w:cs="仿宋" w:hint="eastAsia"/>
                <w:sz w:val="24"/>
                <w:szCs w:val="32"/>
                <w:vertAlign w:val="subscript"/>
              </w:rPr>
              <w:t>2</w:t>
            </w:r>
            <w:r>
              <w:rPr>
                <w:rFonts w:ascii="仿宋_GB2312" w:hAnsi="仿宋" w:cs="仿宋" w:hint="eastAsia"/>
                <w:sz w:val="24"/>
                <w:szCs w:val="32"/>
              </w:rPr>
              <w:t>受体激动剂和长效抗胆碱能药物  或</w:t>
            </w:r>
          </w:p>
          <w:p w:rsidR="007F3899" w:rsidRDefault="007F3899" w:rsidP="00544037">
            <w:pPr>
              <w:adjustRightInd w:val="0"/>
              <w:snapToGrid w:val="0"/>
              <w:jc w:val="left"/>
              <w:rPr>
                <w:rFonts w:ascii="仿宋_GB2312" w:hAnsi="仿宋" w:cs="仿宋"/>
                <w:sz w:val="24"/>
                <w:szCs w:val="32"/>
              </w:rPr>
            </w:pPr>
            <w:r>
              <w:rPr>
                <w:rFonts w:ascii="仿宋_GB2312" w:hAnsi="仿宋" w:cs="仿宋" w:hint="eastAsia"/>
                <w:sz w:val="24"/>
                <w:szCs w:val="32"/>
              </w:rPr>
              <w:t>吸入糖皮质激素联合长效β</w:t>
            </w:r>
            <w:r>
              <w:rPr>
                <w:rFonts w:ascii="仿宋_GB2312" w:hAnsi="仿宋" w:cs="仿宋" w:hint="eastAsia"/>
                <w:sz w:val="24"/>
                <w:szCs w:val="32"/>
                <w:vertAlign w:val="subscript"/>
              </w:rPr>
              <w:t>2</w:t>
            </w:r>
            <w:r>
              <w:rPr>
                <w:rFonts w:ascii="仿宋_GB2312" w:hAnsi="仿宋" w:cs="仿宋" w:hint="eastAsia"/>
                <w:sz w:val="24"/>
                <w:szCs w:val="32"/>
              </w:rPr>
              <w:t>受体激动剂和</w:t>
            </w:r>
            <w:bookmarkStart w:id="7" w:name="OLE_LINK3"/>
            <w:r>
              <w:rPr>
                <w:rFonts w:ascii="仿宋_GB2312" w:hAnsi="仿宋" w:cs="仿宋" w:hint="eastAsia"/>
                <w:sz w:val="24"/>
                <w:szCs w:val="32"/>
              </w:rPr>
              <w:t>磷酸二酯酶-4抑制剂  或</w:t>
            </w:r>
            <w:bookmarkEnd w:id="7"/>
          </w:p>
          <w:p w:rsidR="007F3899" w:rsidRDefault="007F3899" w:rsidP="00544037">
            <w:pPr>
              <w:adjustRightInd w:val="0"/>
              <w:snapToGrid w:val="0"/>
              <w:jc w:val="left"/>
              <w:rPr>
                <w:rFonts w:ascii="仿宋_GB2312" w:hAnsi="仿宋" w:cs="仿宋"/>
                <w:sz w:val="24"/>
                <w:szCs w:val="32"/>
              </w:rPr>
            </w:pPr>
            <w:r>
              <w:rPr>
                <w:rFonts w:ascii="仿宋_GB2312" w:hAnsi="仿宋" w:cs="仿宋" w:hint="eastAsia"/>
                <w:sz w:val="24"/>
                <w:szCs w:val="32"/>
              </w:rPr>
              <w:t>长效抗胆碱能药物联合磷酸二酯酶-4抑制剂</w:t>
            </w: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7F3899" w:rsidRDefault="007F3899" w:rsidP="00544037">
            <w:pPr>
              <w:adjustRightInd w:val="0"/>
              <w:snapToGrid w:val="0"/>
              <w:jc w:val="left"/>
              <w:rPr>
                <w:rFonts w:ascii="仿宋_GB2312" w:hAnsi="仿宋" w:cs="仿宋"/>
                <w:sz w:val="24"/>
                <w:szCs w:val="32"/>
              </w:rPr>
            </w:pPr>
            <w:proofErr w:type="gramStart"/>
            <w:r>
              <w:rPr>
                <w:rFonts w:ascii="仿宋_GB2312" w:hAnsi="仿宋" w:cs="仿宋" w:hint="eastAsia"/>
                <w:sz w:val="24"/>
                <w:szCs w:val="32"/>
              </w:rPr>
              <w:t>羧甲司</w:t>
            </w:r>
            <w:proofErr w:type="gramEnd"/>
            <w:r>
              <w:rPr>
                <w:rFonts w:ascii="仿宋_GB2312" w:hAnsi="仿宋" w:cs="仿宋" w:hint="eastAsia"/>
                <w:sz w:val="24"/>
                <w:szCs w:val="32"/>
              </w:rPr>
              <w:t>坦</w:t>
            </w:r>
          </w:p>
          <w:p w:rsidR="007F3899" w:rsidRDefault="007F3899" w:rsidP="00544037">
            <w:pPr>
              <w:adjustRightInd w:val="0"/>
              <w:snapToGrid w:val="0"/>
              <w:jc w:val="left"/>
              <w:rPr>
                <w:rFonts w:ascii="仿宋_GB2312" w:hAnsi="仿宋" w:cs="仿宋"/>
                <w:sz w:val="24"/>
                <w:szCs w:val="32"/>
              </w:rPr>
            </w:pPr>
            <w:r>
              <w:rPr>
                <w:rFonts w:ascii="仿宋_GB2312" w:hAnsi="仿宋" w:cs="仿宋" w:hint="eastAsia"/>
                <w:sz w:val="24"/>
                <w:szCs w:val="32"/>
              </w:rPr>
              <w:t>N-乙酰半</w:t>
            </w:r>
            <w:proofErr w:type="gramStart"/>
            <w:r>
              <w:rPr>
                <w:rFonts w:ascii="仿宋_GB2312" w:hAnsi="仿宋" w:cs="仿宋" w:hint="eastAsia"/>
                <w:sz w:val="24"/>
                <w:szCs w:val="32"/>
              </w:rPr>
              <w:t>胱</w:t>
            </w:r>
            <w:proofErr w:type="gramEnd"/>
            <w:r>
              <w:rPr>
                <w:rFonts w:ascii="仿宋_GB2312" w:hAnsi="仿宋" w:cs="仿宋" w:hint="eastAsia"/>
                <w:sz w:val="24"/>
                <w:szCs w:val="32"/>
              </w:rPr>
              <w:t>氨酰</w:t>
            </w:r>
          </w:p>
          <w:p w:rsidR="007F3899" w:rsidRDefault="007F3899" w:rsidP="00544037">
            <w:pPr>
              <w:adjustRightInd w:val="0"/>
              <w:snapToGrid w:val="0"/>
              <w:jc w:val="left"/>
              <w:rPr>
                <w:rFonts w:ascii="仿宋_GB2312" w:hAnsi="仿宋" w:cs="仿宋"/>
                <w:sz w:val="24"/>
                <w:szCs w:val="32"/>
              </w:rPr>
            </w:pPr>
            <w:r>
              <w:rPr>
                <w:rFonts w:ascii="仿宋_GB2312" w:hAnsi="仿宋" w:cs="仿宋" w:hint="eastAsia"/>
                <w:sz w:val="24"/>
                <w:szCs w:val="32"/>
              </w:rPr>
              <w:t>短效β</w:t>
            </w:r>
            <w:r>
              <w:rPr>
                <w:rFonts w:ascii="仿宋_GB2312" w:hAnsi="仿宋" w:cs="仿宋" w:hint="eastAsia"/>
                <w:sz w:val="24"/>
                <w:szCs w:val="32"/>
                <w:vertAlign w:val="subscript"/>
              </w:rPr>
              <w:t>2</w:t>
            </w:r>
            <w:r>
              <w:rPr>
                <w:rFonts w:ascii="仿宋_GB2312" w:hAnsi="仿宋" w:cs="仿宋" w:hint="eastAsia"/>
                <w:sz w:val="24"/>
                <w:szCs w:val="32"/>
              </w:rPr>
              <w:t>受体激动剂 和/或</w:t>
            </w:r>
          </w:p>
          <w:p w:rsidR="007F3899" w:rsidRDefault="007F3899" w:rsidP="00544037">
            <w:pPr>
              <w:adjustRightInd w:val="0"/>
              <w:snapToGrid w:val="0"/>
              <w:jc w:val="left"/>
              <w:rPr>
                <w:rFonts w:ascii="仿宋_GB2312" w:hAnsi="仿宋" w:cs="仿宋"/>
                <w:sz w:val="24"/>
                <w:szCs w:val="32"/>
              </w:rPr>
            </w:pPr>
            <w:r>
              <w:rPr>
                <w:rFonts w:ascii="仿宋_GB2312" w:hAnsi="仿宋" w:cs="仿宋" w:hint="eastAsia"/>
                <w:sz w:val="24"/>
                <w:szCs w:val="32"/>
              </w:rPr>
              <w:t>短效抗胆碱能药物</w:t>
            </w:r>
          </w:p>
          <w:p w:rsidR="007F3899" w:rsidRDefault="007F3899" w:rsidP="00544037">
            <w:pPr>
              <w:adjustRightInd w:val="0"/>
              <w:snapToGrid w:val="0"/>
              <w:jc w:val="left"/>
              <w:rPr>
                <w:rFonts w:ascii="仿宋_GB2312" w:hAnsi="仿宋" w:cs="仿宋"/>
                <w:sz w:val="24"/>
                <w:szCs w:val="32"/>
              </w:rPr>
            </w:pPr>
            <w:r>
              <w:rPr>
                <w:rFonts w:ascii="仿宋_GB2312" w:hAnsi="仿宋" w:cs="仿宋" w:hint="eastAsia"/>
                <w:sz w:val="24"/>
                <w:szCs w:val="32"/>
              </w:rPr>
              <w:t>茶碱</w:t>
            </w:r>
          </w:p>
        </w:tc>
      </w:tr>
    </w:tbl>
    <w:p w:rsidR="007F3899" w:rsidRDefault="007F3899" w:rsidP="007F3899">
      <w:pPr>
        <w:adjustRightInd w:val="0"/>
        <w:snapToGrid w:val="0"/>
        <w:spacing w:line="360" w:lineRule="auto"/>
        <w:rPr>
          <w:rFonts w:ascii="仿宋_GB2312" w:hAnsi="仿宋" w:cs="仿宋"/>
          <w:b/>
          <w:sz w:val="28"/>
          <w:szCs w:val="32"/>
        </w:rPr>
      </w:pPr>
    </w:p>
    <w:p w:rsidR="007F3899" w:rsidRDefault="007F3899" w:rsidP="007F3899">
      <w:pPr>
        <w:adjustRightInd w:val="0"/>
        <w:snapToGrid w:val="0"/>
        <w:spacing w:line="360" w:lineRule="auto"/>
        <w:rPr>
          <w:rFonts w:ascii="仿宋_GB2312" w:hAnsi="仿宋" w:cs="仿宋"/>
          <w:b/>
          <w:sz w:val="28"/>
          <w:szCs w:val="32"/>
        </w:rPr>
      </w:pPr>
    </w:p>
    <w:p w:rsidR="007F3899" w:rsidRDefault="007F3899" w:rsidP="007F3899">
      <w:pPr>
        <w:adjustRightInd w:val="0"/>
        <w:snapToGrid w:val="0"/>
        <w:spacing w:line="360" w:lineRule="auto"/>
        <w:ind w:firstLineChars="200" w:firstLine="640"/>
        <w:rPr>
          <w:rFonts w:ascii="仿宋_GB2312" w:hAnsi="仿宋" w:cs="仿宋"/>
          <w:szCs w:val="32"/>
        </w:rPr>
      </w:pPr>
    </w:p>
    <w:p w:rsidR="007F3899" w:rsidRDefault="007F3899" w:rsidP="007F3899">
      <w:pPr>
        <w:adjustRightInd w:val="0"/>
        <w:snapToGrid w:val="0"/>
        <w:spacing w:line="360" w:lineRule="auto"/>
        <w:rPr>
          <w:rFonts w:ascii="仿宋_GB2312" w:hAnsi="宋体" w:cs="仿宋"/>
          <w:b/>
          <w:color w:val="000000"/>
          <w:sz w:val="24"/>
          <w:szCs w:val="20"/>
        </w:rPr>
      </w:pPr>
    </w:p>
    <w:p w:rsidR="007F3899" w:rsidRDefault="007F3899" w:rsidP="007F3899">
      <w:pPr>
        <w:widowControl/>
        <w:spacing w:line="360" w:lineRule="auto"/>
        <w:jc w:val="left"/>
        <w:rPr>
          <w:rFonts w:ascii="仿宋_GB2312" w:hAnsi="宋体" w:cs="仿宋"/>
          <w:b/>
          <w:color w:val="000000"/>
          <w:sz w:val="24"/>
          <w:szCs w:val="20"/>
        </w:rPr>
        <w:sectPr w:rsidR="007F3899">
          <w:pgSz w:w="16838" w:h="11906" w:orient="landscape"/>
          <w:pgMar w:top="1803" w:right="1440" w:bottom="1803" w:left="1440" w:header="851" w:footer="992" w:gutter="0"/>
          <w:cols w:space="720"/>
        </w:sectPr>
      </w:pPr>
    </w:p>
    <w:p w:rsidR="007F3899" w:rsidRDefault="007F3899" w:rsidP="007F3899">
      <w:pPr>
        <w:adjustRightInd w:val="0"/>
        <w:snapToGrid w:val="0"/>
        <w:spacing w:line="360" w:lineRule="auto"/>
        <w:ind w:firstLineChars="200" w:firstLine="562"/>
        <w:jc w:val="center"/>
        <w:rPr>
          <w:rFonts w:ascii="仿宋_GB2312" w:hAnsi="仿宋" w:cs="仿宋"/>
          <w:b/>
          <w:sz w:val="28"/>
          <w:szCs w:val="32"/>
        </w:rPr>
      </w:pPr>
      <w:r>
        <w:rPr>
          <w:rFonts w:ascii="仿宋_GB2312" w:hAnsi="仿宋" w:cs="仿宋" w:hint="eastAsia"/>
          <w:b/>
          <w:sz w:val="28"/>
          <w:szCs w:val="32"/>
        </w:rPr>
        <w:lastRenderedPageBreak/>
        <w:t>表9  慢阻肺非药物治疗管理</w:t>
      </w:r>
    </w:p>
    <w:tbl>
      <w:tblPr>
        <w:tblW w:w="8715" w:type="dxa"/>
        <w:tblLayout w:type="fixed"/>
        <w:tblLook w:val="04A0" w:firstRow="1" w:lastRow="0" w:firstColumn="1" w:lastColumn="0" w:noHBand="0" w:noVBand="1"/>
      </w:tblPr>
      <w:tblGrid>
        <w:gridCol w:w="1243"/>
        <w:gridCol w:w="3121"/>
        <w:gridCol w:w="1985"/>
        <w:gridCol w:w="2366"/>
      </w:tblGrid>
      <w:tr w:rsidR="007F3899" w:rsidTr="00544037">
        <w:tc>
          <w:tcPr>
            <w:tcW w:w="124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hideMark/>
          </w:tcPr>
          <w:p w:rsidR="007F3899" w:rsidRDefault="007F3899" w:rsidP="00544037">
            <w:pPr>
              <w:adjustRightInd w:val="0"/>
              <w:snapToGrid w:val="0"/>
              <w:jc w:val="center"/>
              <w:rPr>
                <w:rFonts w:ascii="仿宋_GB2312" w:hAnsi="仿宋" w:cs="仿宋"/>
                <w:b/>
                <w:sz w:val="22"/>
                <w:szCs w:val="32"/>
              </w:rPr>
            </w:pPr>
            <w:r>
              <w:rPr>
                <w:rFonts w:ascii="仿宋_GB2312" w:hAnsi="仿宋" w:cs="仿宋" w:hint="eastAsia"/>
                <w:b/>
                <w:sz w:val="22"/>
                <w:szCs w:val="32"/>
              </w:rPr>
              <w:t>患者组</w:t>
            </w:r>
          </w:p>
        </w:tc>
        <w:tc>
          <w:tcPr>
            <w:tcW w:w="311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hideMark/>
          </w:tcPr>
          <w:p w:rsidR="007F3899" w:rsidRDefault="007F3899" w:rsidP="00544037">
            <w:pPr>
              <w:adjustRightInd w:val="0"/>
              <w:snapToGrid w:val="0"/>
              <w:ind w:firstLineChars="200" w:firstLine="442"/>
              <w:jc w:val="center"/>
              <w:rPr>
                <w:rFonts w:ascii="仿宋_GB2312" w:hAnsi="仿宋" w:cs="仿宋"/>
                <w:b/>
                <w:sz w:val="22"/>
                <w:szCs w:val="32"/>
              </w:rPr>
            </w:pPr>
            <w:r>
              <w:rPr>
                <w:rFonts w:ascii="仿宋_GB2312" w:hAnsi="仿宋" w:cs="仿宋" w:hint="eastAsia"/>
                <w:b/>
                <w:sz w:val="22"/>
                <w:szCs w:val="32"/>
              </w:rPr>
              <w:t>基本治疗</w:t>
            </w:r>
          </w:p>
        </w:tc>
        <w:tc>
          <w:tcPr>
            <w:tcW w:w="198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hideMark/>
          </w:tcPr>
          <w:p w:rsidR="007F3899" w:rsidRDefault="007F3899" w:rsidP="00544037">
            <w:pPr>
              <w:adjustRightInd w:val="0"/>
              <w:snapToGrid w:val="0"/>
              <w:ind w:firstLineChars="200" w:firstLine="442"/>
              <w:jc w:val="center"/>
              <w:rPr>
                <w:rFonts w:ascii="仿宋_GB2312" w:hAnsi="仿宋" w:cs="仿宋"/>
                <w:b/>
                <w:sz w:val="22"/>
                <w:szCs w:val="32"/>
              </w:rPr>
            </w:pPr>
            <w:r>
              <w:rPr>
                <w:rFonts w:ascii="仿宋_GB2312" w:hAnsi="仿宋" w:cs="仿宋" w:hint="eastAsia"/>
                <w:b/>
                <w:sz w:val="22"/>
                <w:szCs w:val="32"/>
              </w:rPr>
              <w:t>推荐</w:t>
            </w:r>
          </w:p>
        </w:tc>
        <w:tc>
          <w:tcPr>
            <w:tcW w:w="236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hideMark/>
          </w:tcPr>
          <w:p w:rsidR="007F3899" w:rsidRDefault="007F3899" w:rsidP="00544037">
            <w:pPr>
              <w:adjustRightInd w:val="0"/>
              <w:snapToGrid w:val="0"/>
              <w:ind w:firstLineChars="200" w:firstLine="442"/>
              <w:jc w:val="center"/>
              <w:rPr>
                <w:rFonts w:ascii="仿宋_GB2312" w:hAnsi="仿宋" w:cs="仿宋"/>
                <w:b/>
                <w:sz w:val="22"/>
                <w:szCs w:val="32"/>
              </w:rPr>
            </w:pPr>
            <w:r>
              <w:rPr>
                <w:rFonts w:ascii="仿宋_GB2312" w:hAnsi="仿宋" w:cs="仿宋" w:hint="eastAsia"/>
                <w:b/>
                <w:sz w:val="22"/>
                <w:szCs w:val="32"/>
              </w:rPr>
              <w:t>取决于当地情况</w:t>
            </w:r>
          </w:p>
        </w:tc>
      </w:tr>
      <w:tr w:rsidR="007F3899" w:rsidTr="00544037">
        <w:tc>
          <w:tcPr>
            <w:tcW w:w="1242" w:type="dxa"/>
            <w:vAlign w:val="center"/>
            <w:hideMark/>
          </w:tcPr>
          <w:p w:rsidR="007F3899" w:rsidRDefault="007F3899" w:rsidP="00544037">
            <w:pPr>
              <w:adjustRightInd w:val="0"/>
              <w:snapToGrid w:val="0"/>
              <w:ind w:firstLineChars="200" w:firstLine="440"/>
              <w:rPr>
                <w:rFonts w:ascii="仿宋_GB2312" w:hAnsi="仿宋" w:cs="仿宋"/>
                <w:sz w:val="22"/>
                <w:szCs w:val="32"/>
              </w:rPr>
            </w:pPr>
            <w:r>
              <w:rPr>
                <w:rFonts w:ascii="仿宋_GB2312" w:hAnsi="仿宋" w:cs="仿宋" w:hint="eastAsia"/>
                <w:sz w:val="22"/>
                <w:szCs w:val="32"/>
              </w:rPr>
              <w:t>A组</w:t>
            </w:r>
          </w:p>
        </w:tc>
        <w:tc>
          <w:tcPr>
            <w:tcW w:w="3119" w:type="dxa"/>
            <w:vAlign w:val="center"/>
            <w:hideMark/>
          </w:tcPr>
          <w:p w:rsidR="007F3899" w:rsidRDefault="007F3899" w:rsidP="00544037">
            <w:pPr>
              <w:adjustRightInd w:val="0"/>
              <w:snapToGrid w:val="0"/>
              <w:ind w:firstLineChars="200" w:firstLine="440"/>
              <w:rPr>
                <w:rFonts w:ascii="仿宋_GB2312" w:hAnsi="仿宋" w:cs="仿宋"/>
                <w:sz w:val="22"/>
                <w:szCs w:val="32"/>
              </w:rPr>
            </w:pPr>
            <w:r>
              <w:rPr>
                <w:rFonts w:ascii="仿宋_GB2312" w:hAnsi="仿宋" w:cs="仿宋" w:hint="eastAsia"/>
                <w:sz w:val="22"/>
                <w:szCs w:val="32"/>
              </w:rPr>
              <w:t>戒烟（可包含药物治疗）</w:t>
            </w:r>
          </w:p>
        </w:tc>
        <w:tc>
          <w:tcPr>
            <w:tcW w:w="1984" w:type="dxa"/>
            <w:vAlign w:val="center"/>
            <w:hideMark/>
          </w:tcPr>
          <w:p w:rsidR="007F3899" w:rsidRDefault="007F3899" w:rsidP="00544037">
            <w:pPr>
              <w:adjustRightInd w:val="0"/>
              <w:snapToGrid w:val="0"/>
              <w:ind w:firstLineChars="200" w:firstLine="440"/>
              <w:rPr>
                <w:rFonts w:ascii="仿宋_GB2312" w:hAnsi="仿宋" w:cs="仿宋"/>
                <w:sz w:val="22"/>
                <w:szCs w:val="32"/>
              </w:rPr>
            </w:pPr>
            <w:r>
              <w:rPr>
                <w:rFonts w:ascii="仿宋_GB2312" w:hAnsi="仿宋" w:cs="仿宋" w:hint="eastAsia"/>
                <w:sz w:val="22"/>
                <w:szCs w:val="32"/>
              </w:rPr>
              <w:t>体力活动</w:t>
            </w:r>
          </w:p>
        </w:tc>
        <w:tc>
          <w:tcPr>
            <w:tcW w:w="2364" w:type="dxa"/>
            <w:hideMark/>
          </w:tcPr>
          <w:p w:rsidR="007F3899" w:rsidRDefault="007F3899" w:rsidP="00544037">
            <w:pPr>
              <w:adjustRightInd w:val="0"/>
              <w:snapToGrid w:val="0"/>
              <w:ind w:firstLineChars="200" w:firstLine="440"/>
              <w:jc w:val="center"/>
              <w:rPr>
                <w:rFonts w:ascii="仿宋_GB2312" w:hAnsi="仿宋" w:cs="仿宋"/>
                <w:sz w:val="22"/>
                <w:szCs w:val="32"/>
              </w:rPr>
            </w:pPr>
            <w:r>
              <w:rPr>
                <w:rFonts w:ascii="仿宋_GB2312" w:hAnsi="仿宋" w:cs="仿宋" w:hint="eastAsia"/>
                <w:sz w:val="22"/>
                <w:szCs w:val="32"/>
              </w:rPr>
              <w:t>流感疫苗</w:t>
            </w:r>
          </w:p>
          <w:p w:rsidR="007F3899" w:rsidRDefault="007F3899" w:rsidP="00544037">
            <w:pPr>
              <w:adjustRightInd w:val="0"/>
              <w:snapToGrid w:val="0"/>
              <w:ind w:firstLineChars="200" w:firstLine="440"/>
              <w:jc w:val="center"/>
              <w:rPr>
                <w:rFonts w:ascii="仿宋_GB2312" w:hAnsi="仿宋" w:cs="仿宋"/>
                <w:sz w:val="22"/>
                <w:szCs w:val="32"/>
              </w:rPr>
            </w:pPr>
            <w:r>
              <w:rPr>
                <w:rFonts w:ascii="仿宋_GB2312" w:hAnsi="仿宋" w:cs="仿宋" w:hint="eastAsia"/>
                <w:sz w:val="22"/>
                <w:szCs w:val="32"/>
              </w:rPr>
              <w:t>肺炎疫苗</w:t>
            </w:r>
          </w:p>
        </w:tc>
      </w:tr>
      <w:tr w:rsidR="007F3899" w:rsidTr="00544037">
        <w:tc>
          <w:tcPr>
            <w:tcW w:w="124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7F3899" w:rsidRDefault="007F3899" w:rsidP="00544037">
            <w:pPr>
              <w:adjustRightInd w:val="0"/>
              <w:snapToGrid w:val="0"/>
              <w:ind w:firstLineChars="200" w:firstLine="440"/>
              <w:rPr>
                <w:rFonts w:ascii="仿宋_GB2312" w:hAnsi="仿宋" w:cs="仿宋"/>
                <w:sz w:val="22"/>
                <w:szCs w:val="32"/>
              </w:rPr>
            </w:pPr>
            <w:r>
              <w:rPr>
                <w:rFonts w:ascii="仿宋_GB2312" w:hAnsi="仿宋" w:cs="仿宋" w:hint="eastAsia"/>
                <w:sz w:val="22"/>
                <w:szCs w:val="32"/>
              </w:rPr>
              <w:t>B-D组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7F3899" w:rsidRDefault="007F3899" w:rsidP="00544037">
            <w:pPr>
              <w:adjustRightInd w:val="0"/>
              <w:snapToGrid w:val="0"/>
              <w:ind w:firstLineChars="200" w:firstLine="440"/>
              <w:rPr>
                <w:rFonts w:ascii="仿宋_GB2312" w:hAnsi="仿宋" w:cs="仿宋"/>
                <w:sz w:val="22"/>
                <w:szCs w:val="32"/>
              </w:rPr>
            </w:pPr>
            <w:r>
              <w:rPr>
                <w:rFonts w:ascii="仿宋_GB2312" w:hAnsi="仿宋" w:cs="仿宋" w:hint="eastAsia"/>
                <w:sz w:val="22"/>
                <w:szCs w:val="32"/>
              </w:rPr>
              <w:t>戒烟（可包含药物治疗）</w:t>
            </w:r>
          </w:p>
          <w:p w:rsidR="007F3899" w:rsidRDefault="007F3899" w:rsidP="00544037">
            <w:pPr>
              <w:adjustRightInd w:val="0"/>
              <w:snapToGrid w:val="0"/>
              <w:ind w:firstLineChars="200" w:firstLine="440"/>
              <w:rPr>
                <w:rFonts w:ascii="仿宋_GB2312" w:hAnsi="仿宋" w:cs="仿宋"/>
                <w:sz w:val="22"/>
                <w:szCs w:val="32"/>
              </w:rPr>
            </w:pPr>
            <w:r>
              <w:rPr>
                <w:rFonts w:ascii="仿宋_GB2312" w:hAnsi="仿宋" w:cs="仿宋" w:hint="eastAsia"/>
                <w:sz w:val="22"/>
                <w:szCs w:val="32"/>
              </w:rPr>
              <w:t>肺康复治疗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7F3899" w:rsidRDefault="007F3899" w:rsidP="00544037">
            <w:pPr>
              <w:adjustRightInd w:val="0"/>
              <w:snapToGrid w:val="0"/>
              <w:ind w:firstLineChars="200" w:firstLine="440"/>
              <w:rPr>
                <w:rFonts w:ascii="仿宋_GB2312" w:hAnsi="仿宋" w:cs="仿宋"/>
                <w:sz w:val="22"/>
                <w:szCs w:val="32"/>
              </w:rPr>
            </w:pPr>
            <w:r>
              <w:rPr>
                <w:rFonts w:ascii="仿宋_GB2312" w:hAnsi="仿宋" w:cs="仿宋" w:hint="eastAsia"/>
                <w:sz w:val="22"/>
                <w:szCs w:val="32"/>
              </w:rPr>
              <w:t>体力活动</w:t>
            </w:r>
          </w:p>
        </w:tc>
        <w:tc>
          <w:tcPr>
            <w:tcW w:w="2364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7F3899" w:rsidRDefault="007F3899" w:rsidP="00544037">
            <w:pPr>
              <w:adjustRightInd w:val="0"/>
              <w:snapToGrid w:val="0"/>
              <w:ind w:firstLineChars="200" w:firstLine="440"/>
              <w:jc w:val="center"/>
              <w:rPr>
                <w:rFonts w:ascii="仿宋_GB2312" w:hAnsi="仿宋" w:cs="仿宋"/>
                <w:sz w:val="22"/>
                <w:szCs w:val="32"/>
              </w:rPr>
            </w:pPr>
            <w:r>
              <w:rPr>
                <w:rFonts w:ascii="仿宋_GB2312" w:hAnsi="仿宋" w:cs="仿宋" w:hint="eastAsia"/>
                <w:sz w:val="22"/>
                <w:szCs w:val="32"/>
              </w:rPr>
              <w:t>流感疫苗</w:t>
            </w:r>
          </w:p>
          <w:p w:rsidR="007F3899" w:rsidRDefault="007F3899" w:rsidP="00544037">
            <w:pPr>
              <w:adjustRightInd w:val="0"/>
              <w:snapToGrid w:val="0"/>
              <w:ind w:firstLineChars="200" w:firstLine="440"/>
              <w:jc w:val="center"/>
              <w:rPr>
                <w:rFonts w:ascii="仿宋_GB2312" w:hAnsi="仿宋" w:cs="仿宋"/>
                <w:sz w:val="22"/>
                <w:szCs w:val="32"/>
              </w:rPr>
            </w:pPr>
            <w:r>
              <w:rPr>
                <w:rFonts w:ascii="仿宋_GB2312" w:hAnsi="仿宋" w:cs="仿宋" w:hint="eastAsia"/>
                <w:sz w:val="22"/>
                <w:szCs w:val="32"/>
              </w:rPr>
              <w:t>肺炎疫苗</w:t>
            </w:r>
          </w:p>
        </w:tc>
      </w:tr>
    </w:tbl>
    <w:p w:rsidR="007F3899" w:rsidRDefault="007F3899" w:rsidP="007F3899">
      <w:pPr>
        <w:adjustRightInd w:val="0"/>
        <w:snapToGrid w:val="0"/>
        <w:spacing w:line="360" w:lineRule="auto"/>
        <w:ind w:firstLineChars="200" w:firstLine="643"/>
        <w:rPr>
          <w:rFonts w:ascii="楷体_GB2312" w:eastAsia="楷体_GB2312" w:hAnsi="楷体_GB2312" w:cs="楷体_GB2312"/>
          <w:b/>
          <w:bCs/>
          <w:szCs w:val="32"/>
        </w:rPr>
      </w:pPr>
      <w:r>
        <w:rPr>
          <w:rFonts w:ascii="楷体_GB2312" w:eastAsia="楷体_GB2312" w:hAnsi="楷体_GB2312" w:cs="楷体_GB2312" w:hint="eastAsia"/>
          <w:b/>
          <w:bCs/>
          <w:szCs w:val="32"/>
        </w:rPr>
        <w:t>（六）中医药治疗。</w:t>
      </w:r>
      <w:r>
        <w:rPr>
          <w:rFonts w:ascii="仿宋_GB2312" w:hAnsi="楷体_GB2312" w:cs="楷体_GB2312" w:hint="eastAsia"/>
          <w:bCs/>
          <w:szCs w:val="32"/>
        </w:rPr>
        <w:t>根据具体病情，参照中华中医药学会2008年制定的《中医内科常见病诊疗指南～中医病证部分》“肺胀”诊疗指南（ZYYXH/T4～49～2008）, 根据患者辨证分型合理选择中药（含中药饮片、中成药、中药制剂）和/或中医非药物疗法（</w:t>
      </w:r>
      <w:proofErr w:type="gramStart"/>
      <w:r>
        <w:rPr>
          <w:rFonts w:ascii="仿宋_GB2312" w:hAnsi="楷体_GB2312" w:cs="楷体_GB2312" w:hint="eastAsia"/>
          <w:bCs/>
          <w:szCs w:val="32"/>
        </w:rPr>
        <w:t>含冬病</w:t>
      </w:r>
      <w:proofErr w:type="gramEnd"/>
      <w:r>
        <w:rPr>
          <w:rFonts w:ascii="仿宋_GB2312" w:hAnsi="楷体_GB2312" w:cs="楷体_GB2312" w:hint="eastAsia"/>
          <w:bCs/>
          <w:szCs w:val="32"/>
        </w:rPr>
        <w:t>夏治/</w:t>
      </w:r>
      <w:proofErr w:type="gramStart"/>
      <w:r>
        <w:rPr>
          <w:rFonts w:ascii="仿宋_GB2312" w:hAnsi="楷体_GB2312" w:cs="楷体_GB2312" w:hint="eastAsia"/>
          <w:bCs/>
          <w:szCs w:val="32"/>
        </w:rPr>
        <w:t>冬病冬治</w:t>
      </w:r>
      <w:proofErr w:type="gramEnd"/>
      <w:r>
        <w:rPr>
          <w:rFonts w:ascii="仿宋_GB2312" w:hAnsi="楷体_GB2312" w:cs="楷体_GB2312" w:hint="eastAsia"/>
          <w:bCs/>
          <w:szCs w:val="32"/>
        </w:rPr>
        <w:t>穴位贴敷药、拔罐、穴位注射、穴位埋线、针灸、砭石疗法等）。</w:t>
      </w:r>
    </w:p>
    <w:p w:rsidR="007F3899" w:rsidRDefault="007F3899" w:rsidP="007F3899">
      <w:pPr>
        <w:adjustRightInd w:val="0"/>
        <w:snapToGrid w:val="0"/>
        <w:spacing w:line="360" w:lineRule="auto"/>
        <w:ind w:firstLineChars="200" w:firstLine="643"/>
        <w:rPr>
          <w:rFonts w:ascii="楷体_GB2312" w:eastAsia="楷体_GB2312" w:hAnsi="楷体_GB2312" w:cs="楷体_GB2312"/>
          <w:b/>
          <w:bCs/>
          <w:szCs w:val="32"/>
        </w:rPr>
      </w:pPr>
      <w:r>
        <w:rPr>
          <w:rFonts w:ascii="楷体_GB2312" w:eastAsia="楷体_GB2312" w:hAnsi="楷体_GB2312" w:cs="楷体_GB2312" w:hint="eastAsia"/>
          <w:b/>
          <w:bCs/>
          <w:szCs w:val="32"/>
        </w:rPr>
        <w:t>（七）慢阻肺并发症与合并症的识别和治疗。</w:t>
      </w:r>
    </w:p>
    <w:p w:rsidR="007F3899" w:rsidRDefault="007F3899" w:rsidP="007F3899">
      <w:pPr>
        <w:adjustRightInd w:val="0"/>
        <w:snapToGrid w:val="0"/>
        <w:spacing w:line="360" w:lineRule="auto"/>
        <w:ind w:firstLineChars="200" w:firstLine="640"/>
        <w:rPr>
          <w:rFonts w:ascii="仿宋_GB2312" w:hAnsi="仿宋" w:cs="仿宋"/>
          <w:szCs w:val="32"/>
        </w:rPr>
      </w:pPr>
      <w:r>
        <w:rPr>
          <w:rFonts w:ascii="仿宋_GB2312" w:hAnsi="仿宋" w:cs="仿宋" w:hint="eastAsia"/>
          <w:szCs w:val="32"/>
        </w:rPr>
        <w:t>慢阻肺常伴有多种合并症或并存临床疾患，包括心血管疾病、焦虑抑郁、糖尿病和代谢性疾病、骨质疏松、肺癌、感染等。这些合并症可发生在慢阻肺的任何阶段，对疾病进展、住院率和病死率有显著影响。应该及早发现慢阻肺合并症并给予适当的治疗。</w:t>
      </w:r>
    </w:p>
    <w:p w:rsidR="007F3899" w:rsidRDefault="007F3899" w:rsidP="007F3899">
      <w:pPr>
        <w:widowControl/>
        <w:shd w:val="clear" w:color="auto" w:fill="FFFFFF"/>
        <w:adjustRightInd w:val="0"/>
        <w:snapToGrid w:val="0"/>
        <w:spacing w:line="360" w:lineRule="auto"/>
        <w:ind w:firstLineChars="200" w:firstLine="640"/>
        <w:rPr>
          <w:rFonts w:ascii="黑体" w:eastAsia="黑体" w:hAnsi="黑体"/>
          <w:szCs w:val="32"/>
        </w:rPr>
      </w:pPr>
      <w:r>
        <w:rPr>
          <w:rFonts w:ascii="黑体" w:eastAsia="黑体" w:hAnsi="黑体" w:cs="黑体" w:hint="eastAsia"/>
          <w:szCs w:val="32"/>
        </w:rPr>
        <w:t>五、</w:t>
      </w:r>
      <w:r>
        <w:rPr>
          <w:rFonts w:ascii="黑体" w:eastAsia="黑体" w:hAnsi="黑体" w:hint="eastAsia"/>
          <w:szCs w:val="32"/>
        </w:rPr>
        <w:t>慢阻肺急性加重的治疗</w:t>
      </w:r>
    </w:p>
    <w:p w:rsidR="007F3899" w:rsidRDefault="007F3899" w:rsidP="007F3899">
      <w:pPr>
        <w:widowControl/>
        <w:shd w:val="clear" w:color="auto" w:fill="FFFFFF"/>
        <w:adjustRightInd w:val="0"/>
        <w:snapToGrid w:val="0"/>
        <w:spacing w:line="360" w:lineRule="auto"/>
        <w:ind w:firstLineChars="200" w:firstLine="640"/>
        <w:rPr>
          <w:rFonts w:ascii="仿宋_GB2312" w:hAnsi="仿宋" w:cs="仿宋"/>
          <w:szCs w:val="32"/>
        </w:rPr>
      </w:pPr>
      <w:r>
        <w:rPr>
          <w:rFonts w:ascii="仿宋_GB2312" w:hAnsi="仿宋" w:cs="仿宋" w:hint="eastAsia"/>
          <w:szCs w:val="32"/>
        </w:rPr>
        <w:t>慢阻肺急性加重是指患者以呼吸道症状加重为特征的临床事件，其症状变化程度超过日常变异范围并导致药物治疗方案改变。慢阻肺急性加重是慢阻肺疾病病程的重要组成部分，因为急性加重可降低患者的生命质量，使症状加重、肺功能恶化，数周才能恢复，加快患者肺功能下降速率，特别是与住院患者的病死率增加相关，加重社会经济负担。</w:t>
      </w:r>
    </w:p>
    <w:p w:rsidR="007F3899" w:rsidRDefault="007F3899" w:rsidP="007F3899">
      <w:pPr>
        <w:adjustRightInd w:val="0"/>
        <w:snapToGrid w:val="0"/>
        <w:spacing w:line="360" w:lineRule="auto"/>
        <w:ind w:left="643"/>
        <w:rPr>
          <w:rFonts w:ascii="仿宋_GB2312" w:hAnsi="仿宋" w:cs="仿宋"/>
          <w:szCs w:val="32"/>
        </w:rPr>
      </w:pPr>
      <w:r>
        <w:rPr>
          <w:rFonts w:ascii="楷体_GB2312" w:eastAsia="楷体_GB2312" w:hAnsi="楷体_GB2312" w:cs="楷体_GB2312" w:hint="eastAsia"/>
          <w:b/>
          <w:bCs/>
          <w:szCs w:val="32"/>
        </w:rPr>
        <w:lastRenderedPageBreak/>
        <w:t>（一）基层医疗卫生机构治疗。</w:t>
      </w:r>
    </w:p>
    <w:p w:rsidR="007F3899" w:rsidRDefault="007F3899" w:rsidP="007F3899">
      <w:pPr>
        <w:adjustRightInd w:val="0"/>
        <w:snapToGrid w:val="0"/>
        <w:spacing w:line="360" w:lineRule="auto"/>
        <w:ind w:firstLineChars="200" w:firstLine="640"/>
        <w:rPr>
          <w:rFonts w:ascii="仿宋_GB2312" w:hAnsi="仿宋" w:cs="仿宋"/>
          <w:szCs w:val="32"/>
        </w:rPr>
      </w:pPr>
      <w:r>
        <w:rPr>
          <w:rFonts w:ascii="仿宋_GB2312" w:hAnsi="仿宋" w:cs="仿宋" w:hint="eastAsia"/>
          <w:szCs w:val="32"/>
        </w:rPr>
        <w:t>慢阻肺急性加重早期、病情较轻的患者可以在基层医疗卫生机构治疗，但需注意病情变化，一旦初始治疗效果不佳，症状进一步加重，需及时转送二级及以上医院诊治。基层治疗包括适当增加以往所用支气管舒张剂的剂量及频度，单一吸入β2-受体激动剂或联合应用吸入β2-受体激动剂和抗胆碱药物。对较严重的病例可给予较大剂量雾化治疗，并加用抗菌药物。</w:t>
      </w:r>
    </w:p>
    <w:p w:rsidR="007F3899" w:rsidRDefault="007F3899" w:rsidP="007F3899">
      <w:pPr>
        <w:adjustRightInd w:val="0"/>
        <w:snapToGrid w:val="0"/>
        <w:spacing w:line="360" w:lineRule="auto"/>
        <w:ind w:firstLineChars="200" w:firstLine="643"/>
        <w:rPr>
          <w:rFonts w:ascii="楷体_GB2312" w:eastAsia="楷体_GB2312" w:hAnsi="楷体_GB2312" w:cs="楷体_GB2312"/>
          <w:b/>
          <w:bCs/>
          <w:szCs w:val="32"/>
        </w:rPr>
      </w:pPr>
      <w:r>
        <w:rPr>
          <w:rFonts w:ascii="楷体_GB2312" w:eastAsia="楷体_GB2312" w:hAnsi="楷体_GB2312" w:cs="楷体_GB2312" w:hint="eastAsia"/>
          <w:b/>
          <w:bCs/>
          <w:szCs w:val="32"/>
        </w:rPr>
        <w:t>（二）二级及以上医院住院治疗。</w:t>
      </w:r>
    </w:p>
    <w:p w:rsidR="007F3899" w:rsidRDefault="007F3899" w:rsidP="007F3899">
      <w:pPr>
        <w:adjustRightInd w:val="0"/>
        <w:snapToGrid w:val="0"/>
        <w:spacing w:line="360" w:lineRule="auto"/>
        <w:ind w:firstLineChars="200" w:firstLine="640"/>
        <w:rPr>
          <w:rFonts w:ascii="仿宋_GB2312" w:hAnsi="仿宋" w:cs="仿宋"/>
          <w:szCs w:val="32"/>
        </w:rPr>
      </w:pPr>
      <w:r>
        <w:rPr>
          <w:rFonts w:ascii="仿宋_GB2312" w:hAnsi="仿宋" w:cs="仿宋" w:hint="eastAsia"/>
          <w:szCs w:val="32"/>
        </w:rPr>
        <w:t>病情严重的慢阻肺急性加重患者需要住院治疗，到二级及以上医院就医或住院治疗的指征：</w:t>
      </w:r>
    </w:p>
    <w:p w:rsidR="007F3899" w:rsidRDefault="007F3899" w:rsidP="007F3899">
      <w:pPr>
        <w:adjustRightInd w:val="0"/>
        <w:snapToGrid w:val="0"/>
        <w:spacing w:line="360" w:lineRule="auto"/>
        <w:ind w:firstLineChars="200" w:firstLine="640"/>
        <w:rPr>
          <w:rFonts w:ascii="仿宋_GB2312" w:hAnsi="仿宋" w:cs="仿宋"/>
          <w:szCs w:val="32"/>
        </w:rPr>
      </w:pPr>
      <w:r>
        <w:rPr>
          <w:rFonts w:ascii="仿宋_GB2312" w:hAnsi="仿宋" w:cs="仿宋" w:hint="eastAsia"/>
          <w:szCs w:val="32"/>
        </w:rPr>
        <w:t>（1）症状明显加重，如突然出现静息状况下呼吸困难；</w:t>
      </w:r>
    </w:p>
    <w:p w:rsidR="007F3899" w:rsidRDefault="007F3899" w:rsidP="007F3899">
      <w:pPr>
        <w:adjustRightInd w:val="0"/>
        <w:snapToGrid w:val="0"/>
        <w:spacing w:line="360" w:lineRule="auto"/>
        <w:ind w:firstLineChars="200" w:firstLine="640"/>
        <w:rPr>
          <w:rFonts w:ascii="仿宋_GB2312" w:hAnsi="仿宋" w:cs="仿宋"/>
          <w:szCs w:val="32"/>
        </w:rPr>
      </w:pPr>
      <w:r>
        <w:rPr>
          <w:rFonts w:ascii="仿宋_GB2312" w:hAnsi="仿宋" w:cs="仿宋" w:hint="eastAsia"/>
          <w:szCs w:val="32"/>
        </w:rPr>
        <w:t>（2）重度慢阻肺；</w:t>
      </w:r>
    </w:p>
    <w:p w:rsidR="007F3899" w:rsidRDefault="007F3899" w:rsidP="007F3899">
      <w:pPr>
        <w:adjustRightInd w:val="0"/>
        <w:snapToGrid w:val="0"/>
        <w:spacing w:line="360" w:lineRule="auto"/>
        <w:ind w:firstLineChars="200" w:firstLine="640"/>
        <w:rPr>
          <w:rFonts w:ascii="仿宋_GB2312" w:hAnsi="仿宋" w:cs="仿宋"/>
          <w:szCs w:val="32"/>
        </w:rPr>
      </w:pPr>
      <w:r>
        <w:rPr>
          <w:rFonts w:ascii="仿宋_GB2312" w:hAnsi="仿宋" w:cs="仿宋" w:hint="eastAsia"/>
          <w:szCs w:val="32"/>
        </w:rPr>
        <w:t>（3）出现新的体征或原有体征加重（如发绀、意识改变和外周水肿）；</w:t>
      </w:r>
    </w:p>
    <w:p w:rsidR="007F3899" w:rsidRDefault="007F3899" w:rsidP="007F3899">
      <w:pPr>
        <w:adjustRightInd w:val="0"/>
        <w:snapToGrid w:val="0"/>
        <w:spacing w:line="360" w:lineRule="auto"/>
        <w:ind w:firstLineChars="200" w:firstLine="640"/>
        <w:rPr>
          <w:rFonts w:ascii="仿宋_GB2312" w:hAnsi="仿宋" w:cs="仿宋"/>
          <w:szCs w:val="32"/>
        </w:rPr>
      </w:pPr>
      <w:r>
        <w:rPr>
          <w:rFonts w:ascii="仿宋_GB2312" w:hAnsi="仿宋" w:cs="仿宋" w:hint="eastAsia"/>
          <w:szCs w:val="32"/>
        </w:rPr>
        <w:t>（4）有严重的伴随疾病（如心力衰竭或新近发生的心律失常）；</w:t>
      </w:r>
    </w:p>
    <w:p w:rsidR="007F3899" w:rsidRDefault="007F3899" w:rsidP="007F3899">
      <w:pPr>
        <w:adjustRightInd w:val="0"/>
        <w:snapToGrid w:val="0"/>
        <w:spacing w:line="360" w:lineRule="auto"/>
        <w:ind w:firstLineChars="200" w:firstLine="640"/>
        <w:rPr>
          <w:rFonts w:ascii="仿宋_GB2312" w:hAnsi="仿宋" w:cs="仿宋"/>
          <w:szCs w:val="32"/>
        </w:rPr>
      </w:pPr>
      <w:r>
        <w:rPr>
          <w:rFonts w:ascii="仿宋_GB2312" w:hAnsi="仿宋" w:cs="仿宋" w:hint="eastAsia"/>
          <w:szCs w:val="32"/>
        </w:rPr>
        <w:t>（5）初始治疗方案失败；</w:t>
      </w:r>
    </w:p>
    <w:p w:rsidR="007F3899" w:rsidRDefault="007F3899" w:rsidP="007F3899">
      <w:pPr>
        <w:adjustRightInd w:val="0"/>
        <w:snapToGrid w:val="0"/>
        <w:spacing w:line="360" w:lineRule="auto"/>
        <w:ind w:firstLineChars="200" w:firstLine="640"/>
        <w:rPr>
          <w:rFonts w:ascii="仿宋_GB2312" w:hAnsi="仿宋" w:cs="仿宋"/>
          <w:szCs w:val="32"/>
        </w:rPr>
      </w:pPr>
      <w:r>
        <w:rPr>
          <w:rFonts w:ascii="仿宋_GB2312" w:hAnsi="仿宋" w:cs="仿宋" w:hint="eastAsia"/>
          <w:szCs w:val="32"/>
        </w:rPr>
        <w:t>（6）高龄；</w:t>
      </w:r>
    </w:p>
    <w:p w:rsidR="007F3899" w:rsidRDefault="007F3899" w:rsidP="007F3899">
      <w:pPr>
        <w:adjustRightInd w:val="0"/>
        <w:snapToGrid w:val="0"/>
        <w:spacing w:line="360" w:lineRule="auto"/>
        <w:ind w:firstLineChars="200" w:firstLine="640"/>
        <w:rPr>
          <w:rFonts w:ascii="仿宋_GB2312" w:hAnsi="仿宋" w:cs="仿宋"/>
          <w:szCs w:val="32"/>
        </w:rPr>
      </w:pPr>
      <w:r>
        <w:rPr>
          <w:rFonts w:ascii="仿宋_GB2312" w:hAnsi="仿宋" w:cs="仿宋" w:hint="eastAsia"/>
          <w:szCs w:val="32"/>
        </w:rPr>
        <w:t>（7）诊断不明确；</w:t>
      </w:r>
    </w:p>
    <w:p w:rsidR="007F3899" w:rsidRDefault="007F3899" w:rsidP="007F3899">
      <w:pPr>
        <w:adjustRightInd w:val="0"/>
        <w:snapToGrid w:val="0"/>
        <w:spacing w:line="360" w:lineRule="auto"/>
        <w:ind w:firstLineChars="200" w:firstLine="640"/>
        <w:rPr>
          <w:rFonts w:ascii="仿宋_GB2312" w:hAnsi="仿宋" w:cs="仿宋"/>
          <w:szCs w:val="32"/>
        </w:rPr>
      </w:pPr>
      <w:r>
        <w:rPr>
          <w:rFonts w:ascii="仿宋_GB2312" w:hAnsi="仿宋" w:cs="仿宋" w:hint="eastAsia"/>
          <w:szCs w:val="32"/>
        </w:rPr>
        <w:t>（8）基层医疗卫生机构治疗无效或条件欠佳。</w:t>
      </w:r>
    </w:p>
    <w:p w:rsidR="007F3899" w:rsidRDefault="007F3899" w:rsidP="007F3899">
      <w:pPr>
        <w:adjustRightInd w:val="0"/>
        <w:snapToGrid w:val="0"/>
        <w:spacing w:line="360" w:lineRule="auto"/>
        <w:ind w:firstLineChars="200" w:firstLine="643"/>
        <w:rPr>
          <w:rFonts w:ascii="楷体_GB2312" w:eastAsia="楷体_GB2312" w:hAnsi="楷体_GB2312" w:cs="楷体_GB2312"/>
          <w:b/>
          <w:bCs/>
          <w:szCs w:val="32"/>
        </w:rPr>
      </w:pPr>
      <w:r>
        <w:rPr>
          <w:rFonts w:ascii="楷体_GB2312" w:eastAsia="楷体_GB2312" w:hAnsi="楷体_GB2312" w:cs="楷体_GB2312" w:hint="eastAsia"/>
          <w:b/>
          <w:bCs/>
          <w:szCs w:val="32"/>
        </w:rPr>
        <w:t>（三）二级及以上医院ICU住院治疗。</w:t>
      </w:r>
    </w:p>
    <w:p w:rsidR="007F3899" w:rsidRDefault="007F3899" w:rsidP="007F3899">
      <w:pPr>
        <w:adjustRightInd w:val="0"/>
        <w:snapToGrid w:val="0"/>
        <w:spacing w:line="360" w:lineRule="auto"/>
        <w:ind w:firstLineChars="200" w:firstLine="640"/>
        <w:rPr>
          <w:rFonts w:ascii="仿宋_GB2312" w:hAnsi="仿宋" w:cs="仿宋"/>
          <w:szCs w:val="32"/>
        </w:rPr>
      </w:pPr>
      <w:r>
        <w:rPr>
          <w:rFonts w:ascii="仿宋_GB2312" w:hAnsi="仿宋" w:cs="仿宋" w:hint="eastAsia"/>
          <w:szCs w:val="32"/>
        </w:rPr>
        <w:lastRenderedPageBreak/>
        <w:t xml:space="preserve"> 慢阻肺急性加重患者收入ICU指征，包括：</w:t>
      </w:r>
    </w:p>
    <w:p w:rsidR="007F3899" w:rsidRDefault="007F3899" w:rsidP="007F3899">
      <w:pPr>
        <w:adjustRightInd w:val="0"/>
        <w:snapToGrid w:val="0"/>
        <w:spacing w:line="360" w:lineRule="auto"/>
        <w:ind w:firstLineChars="200" w:firstLine="640"/>
        <w:rPr>
          <w:rFonts w:ascii="仿宋_GB2312" w:hAnsi="仿宋" w:cs="仿宋"/>
          <w:szCs w:val="32"/>
        </w:rPr>
      </w:pPr>
      <w:r>
        <w:rPr>
          <w:rFonts w:ascii="仿宋_GB2312" w:hAnsi="仿宋" w:cs="仿宋" w:hint="eastAsia"/>
          <w:szCs w:val="32"/>
        </w:rPr>
        <w:t>（1）严重呼吸困难且对初始治疗反应不佳；</w:t>
      </w:r>
    </w:p>
    <w:p w:rsidR="007F3899" w:rsidRDefault="007F3899" w:rsidP="007F3899">
      <w:pPr>
        <w:adjustRightInd w:val="0"/>
        <w:snapToGrid w:val="0"/>
        <w:spacing w:line="360" w:lineRule="auto"/>
        <w:ind w:firstLineChars="200" w:firstLine="640"/>
        <w:rPr>
          <w:rFonts w:ascii="仿宋_GB2312" w:hAnsi="仿宋" w:cs="仿宋"/>
          <w:szCs w:val="32"/>
        </w:rPr>
      </w:pPr>
      <w:r>
        <w:rPr>
          <w:rFonts w:ascii="仿宋_GB2312" w:hAnsi="仿宋" w:cs="仿宋" w:hint="eastAsia"/>
          <w:szCs w:val="32"/>
        </w:rPr>
        <w:t>（2）意识障碍（如嗜睡、昏迷等）；</w:t>
      </w:r>
    </w:p>
    <w:p w:rsidR="007F3899" w:rsidRDefault="007F3899" w:rsidP="007F3899">
      <w:pPr>
        <w:adjustRightInd w:val="0"/>
        <w:snapToGrid w:val="0"/>
        <w:spacing w:line="360" w:lineRule="auto"/>
        <w:ind w:firstLineChars="200" w:firstLine="640"/>
        <w:rPr>
          <w:rFonts w:ascii="仿宋_GB2312" w:hAnsi="仿宋" w:cs="仿宋"/>
          <w:szCs w:val="32"/>
        </w:rPr>
      </w:pPr>
      <w:r>
        <w:rPr>
          <w:rFonts w:ascii="仿宋_GB2312" w:hAnsi="仿宋" w:cs="仿宋" w:hint="eastAsia"/>
          <w:szCs w:val="32"/>
        </w:rPr>
        <w:t>（3）经氧疗和无创机械通气低氧血症（PaO2 &lt;</w:t>
      </w:r>
      <w:smartTag w:uri="urn:schemas-microsoft-com:office:smarttags" w:element="chmetcnv">
        <w:smartTagPr>
          <w:attr w:name="UnitName" w:val="mm"/>
          <w:attr w:name="SourceValue" w:val="50"/>
          <w:attr w:name="HasSpace" w:val="True"/>
          <w:attr w:name="Negative" w:val="False"/>
          <w:attr w:name="NumberType" w:val="1"/>
          <w:attr w:name="TCSC" w:val="0"/>
        </w:smartTagPr>
        <w:r>
          <w:rPr>
            <w:rFonts w:ascii="仿宋_GB2312" w:hAnsi="仿宋" w:cs="仿宋" w:hint="eastAsia"/>
            <w:szCs w:val="32"/>
          </w:rPr>
          <w:t>50 mm</w:t>
        </w:r>
      </w:smartTag>
      <w:r>
        <w:rPr>
          <w:rFonts w:ascii="仿宋_GB2312" w:hAnsi="仿宋" w:cs="仿宋" w:hint="eastAsia"/>
          <w:szCs w:val="32"/>
        </w:rPr>
        <w:t xml:space="preserve"> Hg）仍持续或呈进行性恶化，和（或）高碳酸血症（PaCO2&gt;</w:t>
      </w:r>
      <w:smartTag w:uri="urn:schemas-microsoft-com:office:smarttags" w:element="chmetcnv">
        <w:smartTagPr>
          <w:attr w:name="UnitName" w:val="mm"/>
          <w:attr w:name="SourceValue" w:val="70"/>
          <w:attr w:name="HasSpace" w:val="True"/>
          <w:attr w:name="Negative" w:val="False"/>
          <w:attr w:name="NumberType" w:val="1"/>
          <w:attr w:name="TCSC" w:val="0"/>
        </w:smartTagPr>
        <w:r>
          <w:rPr>
            <w:rFonts w:ascii="仿宋_GB2312" w:hAnsi="仿宋" w:cs="仿宋" w:hint="eastAsia"/>
            <w:szCs w:val="32"/>
          </w:rPr>
          <w:t>70 mm</w:t>
        </w:r>
      </w:smartTag>
      <w:r>
        <w:rPr>
          <w:rFonts w:ascii="仿宋_GB2312" w:hAnsi="仿宋" w:cs="仿宋" w:hint="eastAsia"/>
          <w:szCs w:val="32"/>
        </w:rPr>
        <w:t xml:space="preserve"> Hg）无缓解甚至恶化，和（或）严重呼吸性酸中毒（pH值&lt;7.30）无缓解，甚至恶化；</w:t>
      </w:r>
    </w:p>
    <w:p w:rsidR="007F3899" w:rsidRDefault="007F3899" w:rsidP="007F3899">
      <w:pPr>
        <w:adjustRightInd w:val="0"/>
        <w:snapToGrid w:val="0"/>
        <w:spacing w:line="360" w:lineRule="auto"/>
        <w:ind w:firstLineChars="200" w:firstLine="640"/>
        <w:rPr>
          <w:rFonts w:ascii="仿宋_GB2312" w:hAnsi="仿宋" w:cs="仿宋"/>
          <w:szCs w:val="32"/>
        </w:rPr>
      </w:pPr>
      <w:r>
        <w:rPr>
          <w:rFonts w:ascii="仿宋_GB2312" w:hAnsi="仿宋" w:cs="仿宋" w:hint="eastAsia"/>
          <w:szCs w:val="32"/>
        </w:rPr>
        <w:t>（4）需要有创机械通气的；</w:t>
      </w:r>
    </w:p>
    <w:p w:rsidR="007F3899" w:rsidRDefault="007F3899" w:rsidP="007F3899">
      <w:pPr>
        <w:adjustRightInd w:val="0"/>
        <w:snapToGrid w:val="0"/>
        <w:spacing w:line="360" w:lineRule="auto"/>
        <w:ind w:firstLineChars="200" w:firstLine="640"/>
        <w:rPr>
          <w:rFonts w:ascii="仿宋_GB2312" w:hAnsi="仿宋" w:cs="仿宋"/>
          <w:szCs w:val="32"/>
        </w:rPr>
      </w:pPr>
      <w:r>
        <w:rPr>
          <w:rFonts w:ascii="仿宋_GB2312" w:hAnsi="仿宋" w:cs="仿宋" w:hint="eastAsia"/>
          <w:szCs w:val="32"/>
        </w:rPr>
        <w:t>（5）血流动力学不稳定，需要使用升压药物的。</w:t>
      </w:r>
    </w:p>
    <w:p w:rsidR="007F3899" w:rsidRDefault="007F3899" w:rsidP="007F3899">
      <w:pPr>
        <w:adjustRightInd w:val="0"/>
        <w:snapToGrid w:val="0"/>
        <w:spacing w:line="360" w:lineRule="auto"/>
        <w:ind w:firstLineChars="200" w:firstLine="640"/>
        <w:rPr>
          <w:rFonts w:ascii="黑体" w:eastAsia="黑体" w:hAnsi="黑体" w:cs="黑体"/>
          <w:szCs w:val="32"/>
        </w:rPr>
      </w:pPr>
      <w:r>
        <w:rPr>
          <w:rFonts w:ascii="黑体" w:eastAsia="黑体" w:hAnsi="黑体" w:cs="黑体" w:hint="eastAsia"/>
          <w:szCs w:val="32"/>
        </w:rPr>
        <w:t>六、慢阻肺患者的管理</w:t>
      </w:r>
    </w:p>
    <w:p w:rsidR="007F3899" w:rsidRDefault="007F3899" w:rsidP="007F3899">
      <w:pPr>
        <w:adjustRightInd w:val="0"/>
        <w:snapToGrid w:val="0"/>
        <w:spacing w:line="360" w:lineRule="auto"/>
        <w:ind w:firstLineChars="200" w:firstLine="643"/>
        <w:rPr>
          <w:rFonts w:ascii="楷体_GB2312" w:eastAsia="楷体_GB2312" w:hAnsi="楷体_GB2312" w:cs="楷体_GB2312"/>
          <w:b/>
          <w:szCs w:val="28"/>
        </w:rPr>
      </w:pPr>
      <w:r>
        <w:rPr>
          <w:rFonts w:ascii="楷体_GB2312" w:eastAsia="楷体_GB2312" w:hAnsi="楷体_GB2312" w:cs="楷体_GB2312" w:hint="eastAsia"/>
          <w:b/>
          <w:szCs w:val="28"/>
        </w:rPr>
        <w:t>（一）慢阻肺患者分层分级管理内容。</w:t>
      </w:r>
    </w:p>
    <w:p w:rsidR="007F3899" w:rsidRDefault="007F3899" w:rsidP="007F3899">
      <w:pPr>
        <w:adjustRightInd w:val="0"/>
        <w:snapToGrid w:val="0"/>
        <w:spacing w:line="360" w:lineRule="auto"/>
        <w:ind w:firstLineChars="200" w:firstLine="640"/>
        <w:rPr>
          <w:rFonts w:ascii="楷体_GB2312" w:eastAsia="楷体_GB2312" w:hAnsi="楷体_GB2312" w:cs="楷体_GB2312"/>
          <w:b/>
          <w:szCs w:val="28"/>
        </w:rPr>
      </w:pPr>
      <w:r>
        <w:rPr>
          <w:rFonts w:ascii="仿宋_GB2312" w:hAnsi="仿宋" w:cs="仿宋" w:hint="eastAsia"/>
          <w:szCs w:val="32"/>
        </w:rPr>
        <w:t xml:space="preserve">对慢阻肺患者按照综合评估的分组进行分级管理（表10）。 </w:t>
      </w:r>
    </w:p>
    <w:p w:rsidR="007F3899" w:rsidRDefault="007F3899" w:rsidP="007F3899">
      <w:pPr>
        <w:adjustRightInd w:val="0"/>
        <w:snapToGrid w:val="0"/>
        <w:spacing w:line="360" w:lineRule="auto"/>
        <w:jc w:val="center"/>
        <w:rPr>
          <w:rFonts w:ascii="仿宋_GB2312" w:hAnsi="仿宋" w:cs="仿宋"/>
          <w:b/>
          <w:sz w:val="28"/>
          <w:szCs w:val="32"/>
        </w:rPr>
      </w:pPr>
      <w:r>
        <w:rPr>
          <w:rFonts w:ascii="仿宋_GB2312" w:hAnsi="仿宋" w:cs="仿宋" w:hint="eastAsia"/>
          <w:b/>
          <w:sz w:val="28"/>
          <w:szCs w:val="32"/>
        </w:rPr>
        <w:t>表10 慢阻肺患者分级管理</w:t>
      </w:r>
    </w:p>
    <w:tbl>
      <w:tblPr>
        <w:tblW w:w="0" w:type="auto"/>
        <w:jc w:val="center"/>
        <w:tblInd w:w="-929" w:type="dxa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258"/>
        <w:gridCol w:w="2871"/>
        <w:gridCol w:w="1984"/>
      </w:tblGrid>
      <w:tr w:rsidR="007F3899" w:rsidTr="00544037">
        <w:trPr>
          <w:trHeight w:val="181"/>
          <w:jc w:val="center"/>
        </w:trPr>
        <w:tc>
          <w:tcPr>
            <w:tcW w:w="325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F3899" w:rsidRDefault="007F3899" w:rsidP="00544037">
            <w:pPr>
              <w:widowControl/>
              <w:kinsoku w:val="0"/>
              <w:adjustRightInd w:val="0"/>
              <w:snapToGrid w:val="0"/>
              <w:jc w:val="left"/>
              <w:textAlignment w:val="baseline"/>
              <w:rPr>
                <w:rFonts w:ascii="仿宋_GB2312" w:cs="Arial"/>
                <w:b/>
                <w:kern w:val="0"/>
                <w:sz w:val="21"/>
              </w:rPr>
            </w:pPr>
            <w:r>
              <w:rPr>
                <w:rFonts w:ascii="仿宋_GB2312" w:hint="eastAsia"/>
                <w:b/>
                <w:bCs/>
                <w:kern w:val="24"/>
                <w:sz w:val="21"/>
              </w:rPr>
              <w:t xml:space="preserve">项目   </w:t>
            </w:r>
          </w:p>
        </w:tc>
        <w:tc>
          <w:tcPr>
            <w:tcW w:w="28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F3899" w:rsidRDefault="007F3899" w:rsidP="00544037">
            <w:pPr>
              <w:widowControl/>
              <w:kinsoku w:val="0"/>
              <w:adjustRightInd w:val="0"/>
              <w:snapToGrid w:val="0"/>
              <w:jc w:val="left"/>
              <w:textAlignment w:val="baseline"/>
              <w:rPr>
                <w:rFonts w:ascii="仿宋_GB2312" w:cs="Arial"/>
                <w:b/>
                <w:kern w:val="0"/>
                <w:sz w:val="21"/>
              </w:rPr>
            </w:pPr>
            <w:r>
              <w:rPr>
                <w:rFonts w:ascii="仿宋_GB2312" w:hint="eastAsia"/>
                <w:b/>
                <w:bCs/>
                <w:kern w:val="24"/>
                <w:sz w:val="21"/>
              </w:rPr>
              <w:t>一级管理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F3899" w:rsidRDefault="007F3899" w:rsidP="00544037">
            <w:pPr>
              <w:widowControl/>
              <w:kinsoku w:val="0"/>
              <w:adjustRightInd w:val="0"/>
              <w:snapToGrid w:val="0"/>
              <w:jc w:val="left"/>
              <w:textAlignment w:val="baseline"/>
              <w:rPr>
                <w:rFonts w:ascii="仿宋_GB2312" w:cs="Arial"/>
                <w:b/>
                <w:kern w:val="0"/>
                <w:sz w:val="21"/>
              </w:rPr>
            </w:pPr>
            <w:r>
              <w:rPr>
                <w:rFonts w:ascii="仿宋_GB2312" w:hint="eastAsia"/>
                <w:b/>
                <w:bCs/>
                <w:kern w:val="24"/>
                <w:sz w:val="21"/>
              </w:rPr>
              <w:t>二级管理</w:t>
            </w:r>
          </w:p>
        </w:tc>
      </w:tr>
      <w:tr w:rsidR="007F3899" w:rsidTr="00544037">
        <w:trPr>
          <w:trHeight w:val="77"/>
          <w:jc w:val="center"/>
        </w:trPr>
        <w:tc>
          <w:tcPr>
            <w:tcW w:w="325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F3899" w:rsidRDefault="007F3899" w:rsidP="00544037">
            <w:pPr>
              <w:widowControl/>
              <w:kinsoku w:val="0"/>
              <w:adjustRightInd w:val="0"/>
              <w:snapToGrid w:val="0"/>
              <w:jc w:val="left"/>
              <w:textAlignment w:val="baseline"/>
              <w:rPr>
                <w:rFonts w:ascii="仿宋_GB2312" w:cs="Arial"/>
                <w:kern w:val="0"/>
                <w:sz w:val="21"/>
              </w:rPr>
            </w:pPr>
            <w:r>
              <w:rPr>
                <w:rFonts w:ascii="仿宋_GB2312" w:hint="eastAsia"/>
                <w:bCs/>
                <w:kern w:val="24"/>
                <w:sz w:val="21"/>
              </w:rPr>
              <w:t>管理对象</w:t>
            </w:r>
          </w:p>
        </w:tc>
        <w:tc>
          <w:tcPr>
            <w:tcW w:w="28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F3899" w:rsidRDefault="007F3899" w:rsidP="00544037">
            <w:pPr>
              <w:widowControl/>
              <w:kinsoku w:val="0"/>
              <w:adjustRightInd w:val="0"/>
              <w:snapToGrid w:val="0"/>
              <w:jc w:val="left"/>
              <w:textAlignment w:val="baseline"/>
              <w:rPr>
                <w:rFonts w:ascii="仿宋_GB2312" w:cs="Arial"/>
                <w:kern w:val="0"/>
                <w:sz w:val="21"/>
              </w:rPr>
            </w:pPr>
            <w:r>
              <w:rPr>
                <w:rFonts w:ascii="仿宋_GB2312" w:hint="eastAsia"/>
                <w:bCs/>
                <w:kern w:val="24"/>
                <w:sz w:val="21"/>
              </w:rPr>
              <w:t>A，B组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F3899" w:rsidRDefault="007F3899" w:rsidP="00544037">
            <w:pPr>
              <w:widowControl/>
              <w:kinsoku w:val="0"/>
              <w:adjustRightInd w:val="0"/>
              <w:snapToGrid w:val="0"/>
              <w:jc w:val="left"/>
              <w:textAlignment w:val="baseline"/>
              <w:rPr>
                <w:rFonts w:ascii="仿宋_GB2312" w:cs="Arial"/>
                <w:kern w:val="0"/>
                <w:sz w:val="21"/>
              </w:rPr>
            </w:pPr>
            <w:r>
              <w:rPr>
                <w:rFonts w:ascii="仿宋_GB2312" w:hint="eastAsia"/>
                <w:bCs/>
                <w:kern w:val="24"/>
                <w:sz w:val="21"/>
              </w:rPr>
              <w:t>C，D组</w:t>
            </w:r>
          </w:p>
        </w:tc>
      </w:tr>
      <w:tr w:rsidR="007F3899" w:rsidTr="00544037">
        <w:trPr>
          <w:trHeight w:val="24"/>
          <w:jc w:val="center"/>
        </w:trPr>
        <w:tc>
          <w:tcPr>
            <w:tcW w:w="325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F3899" w:rsidRDefault="007F3899" w:rsidP="00544037">
            <w:pPr>
              <w:widowControl/>
              <w:kinsoku w:val="0"/>
              <w:adjustRightInd w:val="0"/>
              <w:snapToGrid w:val="0"/>
              <w:jc w:val="left"/>
              <w:textAlignment w:val="baseline"/>
              <w:rPr>
                <w:rFonts w:ascii="仿宋_GB2312" w:cs="Arial"/>
                <w:kern w:val="0"/>
                <w:sz w:val="21"/>
              </w:rPr>
            </w:pPr>
            <w:r>
              <w:rPr>
                <w:rFonts w:ascii="仿宋_GB2312" w:hint="eastAsia"/>
                <w:bCs/>
                <w:kern w:val="24"/>
                <w:sz w:val="21"/>
              </w:rPr>
              <w:t>建立健康档案</w:t>
            </w:r>
          </w:p>
        </w:tc>
        <w:tc>
          <w:tcPr>
            <w:tcW w:w="28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F3899" w:rsidRDefault="007F3899" w:rsidP="00544037">
            <w:pPr>
              <w:widowControl/>
              <w:kinsoku w:val="0"/>
              <w:adjustRightInd w:val="0"/>
              <w:snapToGrid w:val="0"/>
              <w:jc w:val="left"/>
              <w:textAlignment w:val="baseline"/>
              <w:rPr>
                <w:rFonts w:ascii="仿宋_GB2312" w:cs="Arial"/>
                <w:kern w:val="0"/>
                <w:sz w:val="21"/>
              </w:rPr>
            </w:pPr>
            <w:r>
              <w:rPr>
                <w:rFonts w:ascii="仿宋_GB2312" w:hint="eastAsia"/>
                <w:bCs/>
                <w:kern w:val="24"/>
                <w:sz w:val="21"/>
              </w:rPr>
              <w:t>立即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F3899" w:rsidRDefault="007F3899" w:rsidP="00544037">
            <w:pPr>
              <w:widowControl/>
              <w:kinsoku w:val="0"/>
              <w:adjustRightInd w:val="0"/>
              <w:snapToGrid w:val="0"/>
              <w:jc w:val="left"/>
              <w:textAlignment w:val="baseline"/>
              <w:rPr>
                <w:rFonts w:ascii="仿宋_GB2312" w:cs="Arial"/>
                <w:kern w:val="0"/>
                <w:sz w:val="21"/>
              </w:rPr>
            </w:pPr>
            <w:r>
              <w:rPr>
                <w:rFonts w:ascii="仿宋_GB2312" w:hint="eastAsia"/>
                <w:bCs/>
                <w:kern w:val="24"/>
                <w:sz w:val="21"/>
              </w:rPr>
              <w:t>立即</w:t>
            </w:r>
          </w:p>
        </w:tc>
      </w:tr>
      <w:tr w:rsidR="007F3899" w:rsidTr="00544037">
        <w:trPr>
          <w:trHeight w:val="43"/>
          <w:jc w:val="center"/>
        </w:trPr>
        <w:tc>
          <w:tcPr>
            <w:tcW w:w="325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F3899" w:rsidRDefault="007F3899" w:rsidP="00544037">
            <w:pPr>
              <w:widowControl/>
              <w:kinsoku w:val="0"/>
              <w:adjustRightInd w:val="0"/>
              <w:snapToGrid w:val="0"/>
              <w:jc w:val="left"/>
              <w:textAlignment w:val="baseline"/>
              <w:rPr>
                <w:rFonts w:ascii="仿宋_GB2312" w:cs="Arial"/>
                <w:kern w:val="0"/>
                <w:sz w:val="21"/>
              </w:rPr>
            </w:pPr>
            <w:r>
              <w:rPr>
                <w:rFonts w:ascii="仿宋_GB2312" w:hint="eastAsia"/>
                <w:bCs/>
                <w:kern w:val="24"/>
                <w:sz w:val="21"/>
              </w:rPr>
              <w:t>非药物治疗</w:t>
            </w:r>
          </w:p>
        </w:tc>
        <w:tc>
          <w:tcPr>
            <w:tcW w:w="28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F3899" w:rsidRDefault="007F3899" w:rsidP="00544037">
            <w:pPr>
              <w:widowControl/>
              <w:kinsoku w:val="0"/>
              <w:adjustRightInd w:val="0"/>
              <w:snapToGrid w:val="0"/>
              <w:jc w:val="left"/>
              <w:textAlignment w:val="baseline"/>
              <w:rPr>
                <w:rFonts w:ascii="仿宋_GB2312" w:cs="Arial"/>
                <w:kern w:val="0"/>
                <w:sz w:val="21"/>
              </w:rPr>
            </w:pPr>
            <w:r>
              <w:rPr>
                <w:rFonts w:ascii="仿宋_GB2312" w:hint="eastAsia"/>
                <w:bCs/>
                <w:kern w:val="24"/>
                <w:sz w:val="21"/>
              </w:rPr>
              <w:t>立即开始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F3899" w:rsidRDefault="007F3899" w:rsidP="00544037">
            <w:pPr>
              <w:widowControl/>
              <w:kinsoku w:val="0"/>
              <w:adjustRightInd w:val="0"/>
              <w:snapToGrid w:val="0"/>
              <w:jc w:val="left"/>
              <w:textAlignment w:val="baseline"/>
              <w:rPr>
                <w:rFonts w:ascii="仿宋_GB2312" w:cs="Arial"/>
                <w:kern w:val="0"/>
                <w:sz w:val="21"/>
              </w:rPr>
            </w:pPr>
            <w:r>
              <w:rPr>
                <w:rFonts w:ascii="仿宋_GB2312" w:hint="eastAsia"/>
                <w:bCs/>
                <w:kern w:val="24"/>
                <w:sz w:val="21"/>
              </w:rPr>
              <w:t>立即开始</w:t>
            </w:r>
          </w:p>
        </w:tc>
      </w:tr>
      <w:tr w:rsidR="007F3899" w:rsidTr="00544037">
        <w:trPr>
          <w:trHeight w:val="340"/>
          <w:jc w:val="center"/>
        </w:trPr>
        <w:tc>
          <w:tcPr>
            <w:tcW w:w="325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F3899" w:rsidRDefault="007F3899" w:rsidP="00544037">
            <w:pPr>
              <w:widowControl/>
              <w:kinsoku w:val="0"/>
              <w:adjustRightInd w:val="0"/>
              <w:snapToGrid w:val="0"/>
              <w:jc w:val="left"/>
              <w:textAlignment w:val="baseline"/>
              <w:rPr>
                <w:rFonts w:ascii="仿宋_GB2312" w:cs="Arial"/>
                <w:kern w:val="0"/>
                <w:sz w:val="21"/>
              </w:rPr>
            </w:pPr>
            <w:r>
              <w:rPr>
                <w:rFonts w:ascii="仿宋_GB2312" w:hint="eastAsia"/>
                <w:bCs/>
                <w:kern w:val="24"/>
                <w:sz w:val="21"/>
              </w:rPr>
              <w:t>药物治疗（确诊后）</w:t>
            </w:r>
          </w:p>
        </w:tc>
        <w:tc>
          <w:tcPr>
            <w:tcW w:w="28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F3899" w:rsidRDefault="007F3899" w:rsidP="00544037">
            <w:pPr>
              <w:widowControl/>
              <w:kinsoku w:val="0"/>
              <w:adjustRightInd w:val="0"/>
              <w:snapToGrid w:val="0"/>
              <w:jc w:val="left"/>
              <w:textAlignment w:val="baseline"/>
              <w:rPr>
                <w:rFonts w:ascii="仿宋_GB2312"/>
                <w:bCs/>
                <w:kern w:val="24"/>
                <w:sz w:val="21"/>
              </w:rPr>
            </w:pPr>
            <w:r>
              <w:rPr>
                <w:rFonts w:ascii="仿宋_GB2312" w:hint="eastAsia"/>
                <w:bCs/>
                <w:kern w:val="24"/>
                <w:sz w:val="21"/>
              </w:rPr>
              <w:t>A组按需或酌情使用；</w:t>
            </w:r>
          </w:p>
          <w:p w:rsidR="007F3899" w:rsidRDefault="007F3899" w:rsidP="00544037">
            <w:pPr>
              <w:widowControl/>
              <w:kinsoku w:val="0"/>
              <w:adjustRightInd w:val="0"/>
              <w:snapToGrid w:val="0"/>
              <w:jc w:val="left"/>
              <w:textAlignment w:val="baseline"/>
              <w:rPr>
                <w:rFonts w:ascii="仿宋_GB2312" w:cs="Arial"/>
                <w:kern w:val="0"/>
                <w:sz w:val="21"/>
              </w:rPr>
            </w:pPr>
            <w:r>
              <w:rPr>
                <w:rFonts w:ascii="仿宋_GB2312" w:hint="eastAsia"/>
                <w:bCs/>
                <w:kern w:val="24"/>
                <w:sz w:val="21"/>
              </w:rPr>
              <w:t>B组立即开始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F3899" w:rsidRDefault="007F3899" w:rsidP="00544037">
            <w:pPr>
              <w:widowControl/>
              <w:kinsoku w:val="0"/>
              <w:adjustRightInd w:val="0"/>
              <w:snapToGrid w:val="0"/>
              <w:jc w:val="left"/>
              <w:textAlignment w:val="baseline"/>
              <w:rPr>
                <w:rFonts w:ascii="仿宋_GB2312" w:cs="Arial"/>
                <w:kern w:val="0"/>
                <w:sz w:val="21"/>
              </w:rPr>
            </w:pPr>
            <w:r>
              <w:rPr>
                <w:rFonts w:ascii="仿宋_GB2312" w:hint="eastAsia"/>
                <w:bCs/>
                <w:kern w:val="24"/>
                <w:sz w:val="21"/>
              </w:rPr>
              <w:t>立即开始</w:t>
            </w:r>
          </w:p>
        </w:tc>
      </w:tr>
      <w:tr w:rsidR="007F3899" w:rsidTr="00544037">
        <w:trPr>
          <w:trHeight w:val="24"/>
          <w:jc w:val="center"/>
        </w:trPr>
        <w:tc>
          <w:tcPr>
            <w:tcW w:w="325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F3899" w:rsidRDefault="007F3899" w:rsidP="00544037">
            <w:pPr>
              <w:widowControl/>
              <w:kinsoku w:val="0"/>
              <w:adjustRightInd w:val="0"/>
              <w:snapToGrid w:val="0"/>
              <w:jc w:val="left"/>
              <w:textAlignment w:val="baseline"/>
              <w:rPr>
                <w:rFonts w:ascii="仿宋_GB2312" w:cs="Arial"/>
                <w:kern w:val="0"/>
                <w:sz w:val="21"/>
              </w:rPr>
            </w:pPr>
            <w:r>
              <w:rPr>
                <w:rFonts w:ascii="仿宋_GB2312" w:hint="eastAsia"/>
                <w:bCs/>
                <w:kern w:val="24"/>
                <w:sz w:val="21"/>
              </w:rPr>
              <w:t>随访周期</w:t>
            </w:r>
          </w:p>
        </w:tc>
        <w:tc>
          <w:tcPr>
            <w:tcW w:w="28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F3899" w:rsidRDefault="007F3899" w:rsidP="00544037">
            <w:pPr>
              <w:widowControl/>
              <w:kinsoku w:val="0"/>
              <w:adjustRightInd w:val="0"/>
              <w:snapToGrid w:val="0"/>
              <w:jc w:val="left"/>
              <w:textAlignment w:val="baseline"/>
              <w:rPr>
                <w:rFonts w:ascii="仿宋_GB2312" w:cs="Arial"/>
                <w:kern w:val="0"/>
                <w:sz w:val="21"/>
              </w:rPr>
            </w:pPr>
            <w:r>
              <w:rPr>
                <w:rFonts w:ascii="仿宋_GB2312" w:cs="Arial" w:hint="eastAsia"/>
                <w:bCs/>
                <w:kern w:val="24"/>
                <w:sz w:val="21"/>
              </w:rPr>
              <w:t>6个月一次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F3899" w:rsidRDefault="007F3899" w:rsidP="00544037">
            <w:pPr>
              <w:widowControl/>
              <w:kinsoku w:val="0"/>
              <w:adjustRightInd w:val="0"/>
              <w:snapToGrid w:val="0"/>
              <w:jc w:val="left"/>
              <w:textAlignment w:val="baseline"/>
              <w:rPr>
                <w:rFonts w:ascii="仿宋_GB2312" w:cs="Arial"/>
                <w:kern w:val="0"/>
                <w:sz w:val="21"/>
              </w:rPr>
            </w:pPr>
            <w:r>
              <w:rPr>
                <w:rFonts w:ascii="仿宋_GB2312" w:cs="Arial" w:hint="eastAsia"/>
                <w:bCs/>
                <w:kern w:val="24"/>
                <w:sz w:val="21"/>
              </w:rPr>
              <w:t>1-3个月一次</w:t>
            </w:r>
          </w:p>
        </w:tc>
      </w:tr>
      <w:tr w:rsidR="007F3899" w:rsidTr="00544037">
        <w:trPr>
          <w:trHeight w:val="24"/>
          <w:jc w:val="center"/>
        </w:trPr>
        <w:tc>
          <w:tcPr>
            <w:tcW w:w="325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F3899" w:rsidRDefault="007F3899" w:rsidP="00544037">
            <w:pPr>
              <w:widowControl/>
              <w:kinsoku w:val="0"/>
              <w:adjustRightInd w:val="0"/>
              <w:snapToGrid w:val="0"/>
              <w:jc w:val="left"/>
              <w:textAlignment w:val="baseline"/>
              <w:rPr>
                <w:rFonts w:ascii="仿宋_GB2312" w:cs="Arial"/>
                <w:kern w:val="0"/>
                <w:sz w:val="21"/>
              </w:rPr>
            </w:pPr>
            <w:r>
              <w:rPr>
                <w:rFonts w:ascii="仿宋_GB2312" w:hint="eastAsia"/>
                <w:bCs/>
                <w:kern w:val="24"/>
                <w:sz w:val="21"/>
              </w:rPr>
              <w:t>随访肺功能</w:t>
            </w:r>
          </w:p>
        </w:tc>
        <w:tc>
          <w:tcPr>
            <w:tcW w:w="28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F3899" w:rsidRDefault="007F3899" w:rsidP="00544037">
            <w:pPr>
              <w:widowControl/>
              <w:kinsoku w:val="0"/>
              <w:adjustRightInd w:val="0"/>
              <w:snapToGrid w:val="0"/>
              <w:jc w:val="left"/>
              <w:textAlignment w:val="baseline"/>
              <w:rPr>
                <w:rFonts w:ascii="仿宋_GB2312" w:cs="Arial"/>
                <w:kern w:val="0"/>
                <w:sz w:val="21"/>
              </w:rPr>
            </w:pPr>
            <w:r>
              <w:rPr>
                <w:rFonts w:ascii="仿宋_GB2312" w:hint="eastAsia"/>
                <w:bCs/>
                <w:kern w:val="24"/>
                <w:sz w:val="21"/>
              </w:rPr>
              <w:t>1年一次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F3899" w:rsidRDefault="007F3899" w:rsidP="00544037">
            <w:pPr>
              <w:widowControl/>
              <w:kinsoku w:val="0"/>
              <w:adjustRightInd w:val="0"/>
              <w:snapToGrid w:val="0"/>
              <w:jc w:val="left"/>
              <w:textAlignment w:val="baseline"/>
              <w:rPr>
                <w:rFonts w:ascii="仿宋_GB2312" w:cs="Arial"/>
                <w:kern w:val="0"/>
                <w:sz w:val="21"/>
              </w:rPr>
            </w:pPr>
            <w:r>
              <w:rPr>
                <w:rFonts w:ascii="仿宋_GB2312" w:hint="eastAsia"/>
                <w:bCs/>
                <w:kern w:val="24"/>
                <w:sz w:val="21"/>
              </w:rPr>
              <w:t>6个月一次</w:t>
            </w:r>
          </w:p>
        </w:tc>
      </w:tr>
      <w:tr w:rsidR="007F3899" w:rsidTr="00544037">
        <w:trPr>
          <w:trHeight w:val="24"/>
          <w:jc w:val="center"/>
        </w:trPr>
        <w:tc>
          <w:tcPr>
            <w:tcW w:w="325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F3899" w:rsidRDefault="007F3899" w:rsidP="00544037">
            <w:pPr>
              <w:widowControl/>
              <w:kinsoku w:val="0"/>
              <w:adjustRightInd w:val="0"/>
              <w:snapToGrid w:val="0"/>
              <w:jc w:val="left"/>
              <w:textAlignment w:val="baseline"/>
              <w:rPr>
                <w:rFonts w:ascii="仿宋_GB2312"/>
                <w:bCs/>
                <w:kern w:val="24"/>
                <w:sz w:val="21"/>
              </w:rPr>
            </w:pPr>
            <w:r>
              <w:rPr>
                <w:rFonts w:ascii="仿宋_GB2312" w:hint="eastAsia"/>
                <w:bCs/>
                <w:kern w:val="24"/>
                <w:sz w:val="21"/>
              </w:rPr>
              <w:t>随访症状</w:t>
            </w:r>
          </w:p>
        </w:tc>
        <w:tc>
          <w:tcPr>
            <w:tcW w:w="28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F3899" w:rsidRDefault="007F3899" w:rsidP="00544037">
            <w:pPr>
              <w:widowControl/>
              <w:kinsoku w:val="0"/>
              <w:adjustRightInd w:val="0"/>
              <w:snapToGrid w:val="0"/>
              <w:jc w:val="left"/>
              <w:textAlignment w:val="baseline"/>
              <w:rPr>
                <w:rFonts w:ascii="仿宋_GB2312" w:cs="Arial"/>
                <w:kern w:val="0"/>
                <w:sz w:val="21"/>
              </w:rPr>
            </w:pPr>
            <w:r>
              <w:rPr>
                <w:rFonts w:ascii="仿宋_GB2312" w:cs="Arial" w:hint="eastAsia"/>
                <w:bCs/>
                <w:kern w:val="24"/>
                <w:sz w:val="21"/>
              </w:rPr>
              <w:t>6个月一次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F3899" w:rsidRDefault="007F3899" w:rsidP="00544037">
            <w:pPr>
              <w:widowControl/>
              <w:kinsoku w:val="0"/>
              <w:adjustRightInd w:val="0"/>
              <w:snapToGrid w:val="0"/>
              <w:jc w:val="left"/>
              <w:textAlignment w:val="baseline"/>
              <w:rPr>
                <w:rFonts w:ascii="仿宋_GB2312" w:cs="Arial"/>
                <w:kern w:val="0"/>
                <w:sz w:val="21"/>
              </w:rPr>
            </w:pPr>
            <w:r>
              <w:rPr>
                <w:rFonts w:ascii="仿宋_GB2312" w:cs="Arial" w:hint="eastAsia"/>
                <w:bCs/>
                <w:kern w:val="24"/>
                <w:sz w:val="21"/>
              </w:rPr>
              <w:t>3个月一次</w:t>
            </w:r>
          </w:p>
        </w:tc>
      </w:tr>
      <w:tr w:rsidR="007F3899" w:rsidTr="00544037">
        <w:trPr>
          <w:trHeight w:val="194"/>
          <w:jc w:val="center"/>
        </w:trPr>
        <w:tc>
          <w:tcPr>
            <w:tcW w:w="325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F3899" w:rsidRDefault="007F3899" w:rsidP="00544037">
            <w:pPr>
              <w:widowControl/>
              <w:kinsoku w:val="0"/>
              <w:adjustRightInd w:val="0"/>
              <w:snapToGrid w:val="0"/>
              <w:jc w:val="left"/>
              <w:textAlignment w:val="baseline"/>
              <w:rPr>
                <w:rFonts w:ascii="仿宋_GB2312"/>
                <w:bCs/>
                <w:kern w:val="24"/>
                <w:sz w:val="21"/>
              </w:rPr>
            </w:pPr>
            <w:r>
              <w:rPr>
                <w:rFonts w:ascii="仿宋_GB2312" w:hint="eastAsia"/>
                <w:bCs/>
                <w:kern w:val="24"/>
                <w:sz w:val="21"/>
              </w:rPr>
              <w:t>随访急性加重（包括住院）</w:t>
            </w:r>
          </w:p>
        </w:tc>
        <w:tc>
          <w:tcPr>
            <w:tcW w:w="28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F3899" w:rsidRDefault="007F3899" w:rsidP="00544037">
            <w:pPr>
              <w:widowControl/>
              <w:kinsoku w:val="0"/>
              <w:adjustRightInd w:val="0"/>
              <w:snapToGrid w:val="0"/>
              <w:jc w:val="left"/>
              <w:textAlignment w:val="baseline"/>
              <w:rPr>
                <w:rFonts w:ascii="仿宋_GB2312" w:cs="Arial"/>
                <w:kern w:val="0"/>
                <w:sz w:val="21"/>
              </w:rPr>
            </w:pPr>
            <w:r>
              <w:rPr>
                <w:rFonts w:ascii="仿宋_GB2312" w:cs="Arial" w:hint="eastAsia"/>
                <w:bCs/>
                <w:kern w:val="24"/>
                <w:sz w:val="21"/>
              </w:rPr>
              <w:t>6个月一次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F3899" w:rsidRDefault="007F3899" w:rsidP="00544037">
            <w:pPr>
              <w:widowControl/>
              <w:kinsoku w:val="0"/>
              <w:adjustRightInd w:val="0"/>
              <w:snapToGrid w:val="0"/>
              <w:jc w:val="left"/>
              <w:textAlignment w:val="baseline"/>
              <w:rPr>
                <w:rFonts w:ascii="仿宋_GB2312" w:cs="Arial"/>
                <w:kern w:val="0"/>
                <w:sz w:val="21"/>
              </w:rPr>
            </w:pPr>
            <w:r>
              <w:rPr>
                <w:rFonts w:ascii="仿宋_GB2312" w:cs="Arial" w:hint="eastAsia"/>
                <w:bCs/>
                <w:kern w:val="24"/>
                <w:sz w:val="21"/>
              </w:rPr>
              <w:t>3个月一次</w:t>
            </w:r>
          </w:p>
        </w:tc>
      </w:tr>
      <w:tr w:rsidR="007F3899" w:rsidTr="00544037">
        <w:trPr>
          <w:trHeight w:val="24"/>
          <w:jc w:val="center"/>
        </w:trPr>
        <w:tc>
          <w:tcPr>
            <w:tcW w:w="325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F3899" w:rsidRDefault="007F3899" w:rsidP="00544037">
            <w:pPr>
              <w:widowControl/>
              <w:kinsoku w:val="0"/>
              <w:adjustRightInd w:val="0"/>
              <w:snapToGrid w:val="0"/>
              <w:jc w:val="left"/>
              <w:textAlignment w:val="baseline"/>
              <w:rPr>
                <w:rFonts w:ascii="仿宋_GB2312"/>
                <w:bCs/>
                <w:kern w:val="24"/>
                <w:sz w:val="21"/>
              </w:rPr>
            </w:pPr>
            <w:r>
              <w:rPr>
                <w:rFonts w:ascii="仿宋_GB2312" w:hint="eastAsia"/>
                <w:bCs/>
                <w:kern w:val="24"/>
                <w:sz w:val="21"/>
              </w:rPr>
              <w:t>随访合并症</w:t>
            </w:r>
          </w:p>
        </w:tc>
        <w:tc>
          <w:tcPr>
            <w:tcW w:w="28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F3899" w:rsidRDefault="007F3899" w:rsidP="00544037">
            <w:pPr>
              <w:widowControl/>
              <w:kinsoku w:val="0"/>
              <w:adjustRightInd w:val="0"/>
              <w:snapToGrid w:val="0"/>
              <w:jc w:val="left"/>
              <w:textAlignment w:val="baseline"/>
              <w:rPr>
                <w:rFonts w:ascii="仿宋_GB2312" w:cs="Arial"/>
                <w:kern w:val="0"/>
                <w:sz w:val="21"/>
              </w:rPr>
            </w:pPr>
            <w:r>
              <w:rPr>
                <w:rFonts w:ascii="仿宋_GB2312" w:hint="eastAsia"/>
                <w:bCs/>
                <w:kern w:val="24"/>
                <w:sz w:val="21"/>
              </w:rPr>
              <w:t>1年一次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F3899" w:rsidRDefault="007F3899" w:rsidP="00544037">
            <w:pPr>
              <w:widowControl/>
              <w:kinsoku w:val="0"/>
              <w:adjustRightInd w:val="0"/>
              <w:snapToGrid w:val="0"/>
              <w:jc w:val="left"/>
              <w:textAlignment w:val="baseline"/>
              <w:rPr>
                <w:rFonts w:ascii="仿宋_GB2312" w:cs="Arial"/>
                <w:kern w:val="0"/>
                <w:sz w:val="21"/>
              </w:rPr>
            </w:pPr>
            <w:r>
              <w:rPr>
                <w:rFonts w:ascii="仿宋_GB2312" w:hint="eastAsia"/>
                <w:bCs/>
                <w:kern w:val="24"/>
                <w:sz w:val="21"/>
              </w:rPr>
              <w:t>1年一次</w:t>
            </w:r>
          </w:p>
        </w:tc>
      </w:tr>
      <w:tr w:rsidR="007F3899" w:rsidTr="00544037">
        <w:trPr>
          <w:trHeight w:val="24"/>
          <w:jc w:val="center"/>
        </w:trPr>
        <w:tc>
          <w:tcPr>
            <w:tcW w:w="325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F3899" w:rsidRDefault="007F3899" w:rsidP="00544037">
            <w:pPr>
              <w:widowControl/>
              <w:kinsoku w:val="0"/>
              <w:adjustRightInd w:val="0"/>
              <w:snapToGrid w:val="0"/>
              <w:jc w:val="left"/>
              <w:textAlignment w:val="baseline"/>
              <w:rPr>
                <w:rFonts w:ascii="仿宋_GB2312" w:cs="Arial"/>
                <w:kern w:val="0"/>
                <w:sz w:val="21"/>
              </w:rPr>
            </w:pPr>
            <w:r>
              <w:rPr>
                <w:rFonts w:ascii="仿宋_GB2312" w:hint="eastAsia"/>
                <w:bCs/>
                <w:kern w:val="24"/>
                <w:sz w:val="21"/>
              </w:rPr>
              <w:t>转诊</w:t>
            </w:r>
          </w:p>
        </w:tc>
        <w:tc>
          <w:tcPr>
            <w:tcW w:w="28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F3899" w:rsidRDefault="007F3899" w:rsidP="00544037">
            <w:pPr>
              <w:widowControl/>
              <w:kinsoku w:val="0"/>
              <w:adjustRightInd w:val="0"/>
              <w:snapToGrid w:val="0"/>
              <w:jc w:val="left"/>
              <w:textAlignment w:val="baseline"/>
              <w:rPr>
                <w:rFonts w:ascii="仿宋_GB2312" w:cs="Arial"/>
                <w:kern w:val="0"/>
                <w:sz w:val="21"/>
              </w:rPr>
            </w:pPr>
            <w:r>
              <w:rPr>
                <w:rFonts w:ascii="仿宋_GB2312" w:hint="eastAsia"/>
                <w:bCs/>
                <w:kern w:val="24"/>
                <w:sz w:val="21"/>
              </w:rPr>
              <w:t>必要时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F3899" w:rsidRDefault="007F3899" w:rsidP="00544037">
            <w:pPr>
              <w:widowControl/>
              <w:kinsoku w:val="0"/>
              <w:adjustRightInd w:val="0"/>
              <w:snapToGrid w:val="0"/>
              <w:jc w:val="left"/>
              <w:textAlignment w:val="baseline"/>
              <w:rPr>
                <w:rFonts w:ascii="仿宋_GB2312" w:cs="Arial"/>
                <w:kern w:val="0"/>
                <w:sz w:val="21"/>
              </w:rPr>
            </w:pPr>
            <w:r>
              <w:rPr>
                <w:rFonts w:ascii="仿宋_GB2312" w:hint="eastAsia"/>
                <w:bCs/>
                <w:kern w:val="24"/>
                <w:sz w:val="21"/>
              </w:rPr>
              <w:t>必要时</w:t>
            </w:r>
          </w:p>
        </w:tc>
      </w:tr>
    </w:tbl>
    <w:p w:rsidR="007F3899" w:rsidRDefault="007F3899" w:rsidP="007F3899">
      <w:pPr>
        <w:adjustRightInd w:val="0"/>
        <w:snapToGrid w:val="0"/>
        <w:spacing w:line="360" w:lineRule="auto"/>
        <w:ind w:firstLineChars="200" w:firstLine="643"/>
        <w:rPr>
          <w:rFonts w:ascii="仿宋_GB2312" w:hAnsi="仿宋" w:cs="仿宋"/>
          <w:szCs w:val="32"/>
        </w:rPr>
      </w:pPr>
      <w:r>
        <w:rPr>
          <w:rFonts w:ascii="楷体_GB2312" w:eastAsia="楷体_GB2312" w:hAnsi="楷体_GB2312" w:cs="楷体_GB2312" w:hint="eastAsia"/>
          <w:b/>
          <w:szCs w:val="28"/>
        </w:rPr>
        <w:lastRenderedPageBreak/>
        <w:t>（二）患者自我管理。</w:t>
      </w:r>
    </w:p>
    <w:p w:rsidR="007F3899" w:rsidRDefault="007F3899" w:rsidP="007F3899">
      <w:pPr>
        <w:adjustRightInd w:val="0"/>
        <w:snapToGrid w:val="0"/>
        <w:spacing w:line="360" w:lineRule="auto"/>
        <w:ind w:firstLineChars="200" w:firstLine="640"/>
        <w:rPr>
          <w:rFonts w:ascii="仿宋_GB2312" w:hAnsi="仿宋" w:cs="仿宋"/>
          <w:szCs w:val="32"/>
        </w:rPr>
      </w:pPr>
      <w:r>
        <w:rPr>
          <w:rFonts w:ascii="仿宋_GB2312" w:hAnsi="仿宋" w:cs="仿宋" w:hint="eastAsia"/>
          <w:szCs w:val="32"/>
        </w:rPr>
        <w:t>1.患者自我管理：提倡慢阻肺患者自我管理，也可以成立自我管理小组等互助组织，与其</w:t>
      </w:r>
      <w:proofErr w:type="gramStart"/>
      <w:r>
        <w:rPr>
          <w:rFonts w:ascii="仿宋_GB2312" w:hAnsi="仿宋" w:cs="仿宋" w:hint="eastAsia"/>
          <w:szCs w:val="32"/>
        </w:rPr>
        <w:t>他患者</w:t>
      </w:r>
      <w:proofErr w:type="gramEnd"/>
      <w:r>
        <w:rPr>
          <w:rFonts w:ascii="仿宋_GB2312" w:hAnsi="仿宋" w:cs="仿宋" w:hint="eastAsia"/>
          <w:szCs w:val="32"/>
        </w:rPr>
        <w:t>交流经验。在专业人员的指导下，认识慢阻肺的危害，戒烟、调整饮食、适当运动、保持心情愉快等保健知识，学习吸入药物使用的方法和注意事项，开展患者肺康复训练，增强防治慢阻肺的主动性及药物治疗的依从性，提高与医生沟通的能力和紧急情况下寻求医疗帮助的能力，提高慢阻肺的管理效果。</w:t>
      </w:r>
    </w:p>
    <w:p w:rsidR="007F3899" w:rsidRDefault="007F3899" w:rsidP="007F3899">
      <w:pPr>
        <w:adjustRightInd w:val="0"/>
        <w:snapToGrid w:val="0"/>
        <w:spacing w:line="360" w:lineRule="auto"/>
        <w:ind w:firstLineChars="200" w:firstLine="640"/>
        <w:rPr>
          <w:rFonts w:ascii="仿宋_GB2312" w:hAnsi="仿宋" w:cs="仿宋"/>
          <w:szCs w:val="32"/>
        </w:rPr>
      </w:pPr>
      <w:r>
        <w:rPr>
          <w:rFonts w:ascii="仿宋_GB2312" w:hAnsi="仿宋" w:cs="仿宋" w:hint="eastAsia"/>
          <w:szCs w:val="32"/>
        </w:rPr>
        <w:t>2.自我管理指标：</w:t>
      </w:r>
    </w:p>
    <w:p w:rsidR="007F3899" w:rsidRDefault="007F3899" w:rsidP="007F3899">
      <w:pPr>
        <w:adjustRightInd w:val="0"/>
        <w:snapToGrid w:val="0"/>
        <w:spacing w:line="360" w:lineRule="auto"/>
        <w:ind w:firstLineChars="200" w:firstLine="640"/>
        <w:rPr>
          <w:rFonts w:ascii="仿宋_GB2312" w:hAnsi="仿宋" w:cs="仿宋"/>
          <w:szCs w:val="32"/>
        </w:rPr>
      </w:pPr>
      <w:r>
        <w:rPr>
          <w:rFonts w:ascii="仿宋_GB2312" w:hAnsi="仿宋" w:cs="仿宋" w:hint="eastAsia"/>
          <w:szCs w:val="32"/>
        </w:rPr>
        <w:t>（1）慢阻肺疾病知晓率。</w:t>
      </w:r>
    </w:p>
    <w:p w:rsidR="007F3899" w:rsidRDefault="007F3899" w:rsidP="007F3899">
      <w:pPr>
        <w:adjustRightInd w:val="0"/>
        <w:snapToGrid w:val="0"/>
        <w:spacing w:line="360" w:lineRule="auto"/>
        <w:ind w:firstLineChars="200" w:firstLine="640"/>
        <w:rPr>
          <w:rFonts w:ascii="仿宋_GB2312" w:hAnsi="仿宋" w:cs="仿宋"/>
          <w:szCs w:val="32"/>
        </w:rPr>
      </w:pPr>
      <w:r>
        <w:rPr>
          <w:rFonts w:ascii="仿宋_GB2312" w:hAnsi="仿宋" w:cs="仿宋" w:hint="eastAsia"/>
          <w:szCs w:val="32"/>
        </w:rPr>
        <w:t>（2）慢阻肺防治知识知晓率。</w:t>
      </w:r>
    </w:p>
    <w:p w:rsidR="007F3899" w:rsidRDefault="007F3899" w:rsidP="007F3899">
      <w:pPr>
        <w:adjustRightInd w:val="0"/>
        <w:snapToGrid w:val="0"/>
        <w:spacing w:line="360" w:lineRule="auto"/>
        <w:ind w:firstLineChars="200" w:firstLine="640"/>
        <w:rPr>
          <w:rFonts w:ascii="仿宋_GB2312" w:hAnsi="仿宋" w:cs="仿宋"/>
          <w:szCs w:val="32"/>
        </w:rPr>
      </w:pPr>
      <w:r>
        <w:rPr>
          <w:rFonts w:ascii="仿宋_GB2312" w:hAnsi="仿宋" w:cs="仿宋" w:hint="eastAsia"/>
          <w:szCs w:val="32"/>
        </w:rPr>
        <w:t>（3）药物的治疗作用及副作用，药物使用方法知晓率。</w:t>
      </w:r>
    </w:p>
    <w:p w:rsidR="007F3899" w:rsidRDefault="007F3899" w:rsidP="007F3899">
      <w:pPr>
        <w:adjustRightInd w:val="0"/>
        <w:snapToGrid w:val="0"/>
        <w:spacing w:line="360" w:lineRule="auto"/>
        <w:ind w:firstLineChars="200" w:firstLine="640"/>
        <w:rPr>
          <w:rFonts w:ascii="仿宋_GB2312" w:hAnsi="仿宋" w:cs="仿宋"/>
          <w:szCs w:val="32"/>
        </w:rPr>
      </w:pPr>
      <w:r>
        <w:rPr>
          <w:rFonts w:ascii="仿宋_GB2312" w:hAnsi="仿宋" w:cs="仿宋" w:hint="eastAsia"/>
          <w:szCs w:val="32"/>
        </w:rPr>
        <w:t>（4）患者就医依从性、医嘱执行率。</w:t>
      </w:r>
    </w:p>
    <w:p w:rsidR="007F3899" w:rsidRDefault="007F3899" w:rsidP="007F3899">
      <w:pPr>
        <w:adjustRightInd w:val="0"/>
        <w:snapToGrid w:val="0"/>
        <w:spacing w:line="360" w:lineRule="auto"/>
        <w:ind w:firstLineChars="200" w:firstLine="640"/>
        <w:rPr>
          <w:rFonts w:ascii="仿宋_GB2312" w:hAnsi="仿宋" w:cs="仿宋"/>
          <w:szCs w:val="32"/>
        </w:rPr>
      </w:pPr>
      <w:r>
        <w:rPr>
          <w:rFonts w:ascii="仿宋_GB2312" w:hAnsi="仿宋" w:cs="仿宋" w:hint="eastAsia"/>
          <w:szCs w:val="32"/>
        </w:rPr>
        <w:t>（5）干预行为执行率。</w:t>
      </w:r>
    </w:p>
    <w:p w:rsidR="007F3899" w:rsidRDefault="007F3899" w:rsidP="007F3899">
      <w:pPr>
        <w:adjustRightInd w:val="0"/>
        <w:snapToGrid w:val="0"/>
        <w:spacing w:line="360" w:lineRule="auto"/>
        <w:ind w:firstLineChars="200" w:firstLine="640"/>
        <w:rPr>
          <w:rFonts w:ascii="仿宋_GB2312" w:hAnsi="仿宋" w:cs="仿宋"/>
          <w:szCs w:val="32"/>
        </w:rPr>
      </w:pPr>
      <w:r>
        <w:rPr>
          <w:rFonts w:ascii="仿宋_GB2312" w:hAnsi="仿宋" w:cs="仿宋" w:hint="eastAsia"/>
          <w:szCs w:val="32"/>
        </w:rPr>
        <w:t>（6）慢阻肺中医药防治知识知晓率。</w:t>
      </w:r>
    </w:p>
    <w:p w:rsidR="007F3899" w:rsidRDefault="007F3899" w:rsidP="007F3899">
      <w:pPr>
        <w:adjustRightInd w:val="0"/>
        <w:snapToGrid w:val="0"/>
        <w:spacing w:line="360" w:lineRule="auto"/>
        <w:ind w:firstLineChars="200" w:firstLine="643"/>
        <w:rPr>
          <w:rFonts w:ascii="楷体_GB2312" w:eastAsia="楷体_GB2312" w:hAnsi="楷体_GB2312" w:cs="楷体_GB2312"/>
          <w:b/>
          <w:bCs/>
          <w:szCs w:val="32"/>
        </w:rPr>
      </w:pPr>
      <w:r>
        <w:rPr>
          <w:rFonts w:ascii="楷体_GB2312" w:eastAsia="楷体_GB2312" w:hAnsi="楷体_GB2312" w:cs="楷体_GB2312" w:hint="eastAsia"/>
          <w:b/>
          <w:bCs/>
          <w:szCs w:val="32"/>
        </w:rPr>
        <w:t>（三）患者并发症及并发疾病的检查。</w:t>
      </w:r>
    </w:p>
    <w:p w:rsidR="007F3899" w:rsidRDefault="007F3899" w:rsidP="007F3899">
      <w:pPr>
        <w:adjustRightInd w:val="0"/>
        <w:snapToGrid w:val="0"/>
        <w:spacing w:line="360" w:lineRule="auto"/>
        <w:ind w:firstLineChars="200" w:firstLine="640"/>
        <w:rPr>
          <w:rFonts w:ascii="仿宋_GB2312" w:hAnsi="仿宋" w:cs="仿宋"/>
          <w:szCs w:val="32"/>
        </w:rPr>
      </w:pPr>
      <w:r>
        <w:rPr>
          <w:rFonts w:ascii="仿宋_GB2312" w:hAnsi="仿宋" w:cs="仿宋" w:hint="eastAsia"/>
          <w:szCs w:val="32"/>
        </w:rPr>
        <w:t>慢阻肺患者常伴有合并症及并发疾病，需要定期检查（表11）。</w:t>
      </w:r>
    </w:p>
    <w:p w:rsidR="007F3899" w:rsidRDefault="007F3899" w:rsidP="007F3899">
      <w:pPr>
        <w:adjustRightInd w:val="0"/>
        <w:snapToGrid w:val="0"/>
        <w:spacing w:line="360" w:lineRule="auto"/>
        <w:jc w:val="center"/>
        <w:rPr>
          <w:rFonts w:ascii="仿宋_GB2312" w:hAnsi="仿宋" w:cs="仿宋"/>
          <w:b/>
          <w:sz w:val="28"/>
          <w:szCs w:val="32"/>
        </w:rPr>
      </w:pPr>
      <w:r>
        <w:rPr>
          <w:rFonts w:ascii="仿宋_GB2312" w:hAnsi="仿宋" w:cs="仿宋" w:hint="eastAsia"/>
          <w:b/>
          <w:sz w:val="28"/>
          <w:szCs w:val="32"/>
        </w:rPr>
        <w:t>表11  慢阻肺并发症和合并症相关检查</w:t>
      </w:r>
    </w:p>
    <w:tbl>
      <w:tblPr>
        <w:tblW w:w="8895" w:type="dxa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35"/>
        <w:gridCol w:w="2408"/>
        <w:gridCol w:w="1985"/>
        <w:gridCol w:w="2267"/>
      </w:tblGrid>
      <w:tr w:rsidR="007F3899" w:rsidTr="00544037">
        <w:trPr>
          <w:trHeight w:val="132"/>
        </w:trPr>
        <w:tc>
          <w:tcPr>
            <w:tcW w:w="22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7F3899" w:rsidRDefault="007F3899" w:rsidP="00544037">
            <w:pPr>
              <w:adjustRightInd w:val="0"/>
              <w:snapToGrid w:val="0"/>
              <w:jc w:val="center"/>
              <w:rPr>
                <w:rFonts w:ascii="仿宋_GB2312" w:hAnsi="宋体"/>
                <w:b/>
                <w:sz w:val="21"/>
                <w:szCs w:val="28"/>
              </w:rPr>
            </w:pPr>
            <w:r>
              <w:rPr>
                <w:rFonts w:ascii="仿宋_GB2312" w:hAnsi="宋体" w:hint="eastAsia"/>
                <w:b/>
                <w:sz w:val="21"/>
                <w:szCs w:val="28"/>
              </w:rPr>
              <w:t>检查项目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7F3899" w:rsidRDefault="007F3899" w:rsidP="00544037">
            <w:pPr>
              <w:adjustRightInd w:val="0"/>
              <w:snapToGrid w:val="0"/>
              <w:jc w:val="center"/>
              <w:rPr>
                <w:rFonts w:ascii="仿宋_GB2312" w:hAnsi="宋体"/>
                <w:b/>
                <w:sz w:val="21"/>
                <w:szCs w:val="28"/>
              </w:rPr>
            </w:pPr>
            <w:r>
              <w:rPr>
                <w:rFonts w:ascii="仿宋_GB2312" w:hAnsi="宋体" w:hint="eastAsia"/>
                <w:b/>
                <w:sz w:val="21"/>
                <w:szCs w:val="28"/>
              </w:rPr>
              <w:t>针对的并发症/合并症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7F3899" w:rsidRDefault="007F3899" w:rsidP="00544037">
            <w:pPr>
              <w:adjustRightInd w:val="0"/>
              <w:snapToGrid w:val="0"/>
              <w:jc w:val="center"/>
              <w:rPr>
                <w:rFonts w:ascii="仿宋_GB2312" w:hAnsi="宋体"/>
                <w:b/>
                <w:sz w:val="21"/>
                <w:szCs w:val="28"/>
              </w:rPr>
            </w:pPr>
            <w:r>
              <w:rPr>
                <w:rFonts w:ascii="仿宋_GB2312" w:hAnsi="宋体" w:hint="eastAsia"/>
                <w:b/>
                <w:sz w:val="21"/>
                <w:szCs w:val="28"/>
              </w:rPr>
              <w:t>检查频率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7F3899" w:rsidRDefault="007F3899" w:rsidP="00544037">
            <w:pPr>
              <w:adjustRightInd w:val="0"/>
              <w:snapToGrid w:val="0"/>
              <w:jc w:val="center"/>
              <w:rPr>
                <w:rFonts w:ascii="仿宋_GB2312" w:hAnsi="宋体"/>
                <w:b/>
                <w:sz w:val="21"/>
                <w:szCs w:val="28"/>
              </w:rPr>
            </w:pPr>
            <w:r>
              <w:rPr>
                <w:rFonts w:ascii="仿宋_GB2312" w:hAnsi="宋体" w:hint="eastAsia"/>
                <w:b/>
                <w:sz w:val="21"/>
                <w:szCs w:val="28"/>
              </w:rPr>
              <w:t>检查地点</w:t>
            </w:r>
          </w:p>
        </w:tc>
      </w:tr>
      <w:tr w:rsidR="007F3899" w:rsidTr="00544037">
        <w:trPr>
          <w:trHeight w:val="446"/>
        </w:trPr>
        <w:tc>
          <w:tcPr>
            <w:tcW w:w="22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7F3899" w:rsidRDefault="007F3899" w:rsidP="00544037">
            <w:pPr>
              <w:adjustRightInd w:val="0"/>
              <w:snapToGrid w:val="0"/>
              <w:jc w:val="left"/>
              <w:rPr>
                <w:rFonts w:ascii="仿宋_GB2312" w:hAnsi="宋体"/>
                <w:sz w:val="21"/>
                <w:szCs w:val="28"/>
              </w:rPr>
            </w:pPr>
            <w:r>
              <w:rPr>
                <w:rFonts w:ascii="仿宋_GB2312" w:hAnsi="宋体" w:hint="eastAsia"/>
                <w:sz w:val="21"/>
                <w:szCs w:val="28"/>
              </w:rPr>
              <w:t>心脏超声检查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7F3899" w:rsidRDefault="007F3899" w:rsidP="00544037">
            <w:pPr>
              <w:adjustRightInd w:val="0"/>
              <w:snapToGrid w:val="0"/>
              <w:jc w:val="left"/>
              <w:rPr>
                <w:rFonts w:ascii="仿宋_GB2312" w:hAnsi="宋体"/>
                <w:sz w:val="21"/>
                <w:szCs w:val="28"/>
              </w:rPr>
            </w:pPr>
            <w:r>
              <w:rPr>
                <w:rFonts w:ascii="仿宋_GB2312" w:hAnsi="宋体" w:hint="eastAsia"/>
                <w:sz w:val="21"/>
                <w:szCs w:val="28"/>
              </w:rPr>
              <w:t>心血管疾病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7F3899" w:rsidRDefault="007F3899" w:rsidP="00544037">
            <w:pPr>
              <w:adjustRightInd w:val="0"/>
              <w:snapToGrid w:val="0"/>
              <w:jc w:val="left"/>
              <w:rPr>
                <w:rFonts w:ascii="仿宋_GB2312" w:hAnsi="宋体"/>
                <w:sz w:val="21"/>
                <w:szCs w:val="28"/>
              </w:rPr>
            </w:pPr>
            <w:r>
              <w:rPr>
                <w:rFonts w:ascii="仿宋_GB2312" w:hAnsi="宋体" w:hint="eastAsia"/>
                <w:sz w:val="21"/>
                <w:szCs w:val="28"/>
              </w:rPr>
              <w:t>每年一次或按需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7F3899" w:rsidRDefault="007F3899" w:rsidP="00544037">
            <w:pPr>
              <w:adjustRightInd w:val="0"/>
              <w:snapToGrid w:val="0"/>
              <w:jc w:val="left"/>
              <w:rPr>
                <w:rFonts w:ascii="仿宋_GB2312" w:hAnsi="宋体"/>
                <w:sz w:val="21"/>
                <w:szCs w:val="28"/>
              </w:rPr>
            </w:pPr>
            <w:r>
              <w:rPr>
                <w:rFonts w:ascii="仿宋_GB2312" w:hAnsi="宋体" w:hint="eastAsia"/>
                <w:spacing w:val="-6"/>
                <w:sz w:val="21"/>
                <w:szCs w:val="28"/>
              </w:rPr>
              <w:t>二级及以上医院</w:t>
            </w:r>
          </w:p>
        </w:tc>
      </w:tr>
      <w:tr w:rsidR="007F3899" w:rsidTr="00544037">
        <w:trPr>
          <w:trHeight w:val="446"/>
        </w:trPr>
        <w:tc>
          <w:tcPr>
            <w:tcW w:w="22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7F3899" w:rsidRDefault="007F3899" w:rsidP="00544037">
            <w:pPr>
              <w:adjustRightInd w:val="0"/>
              <w:snapToGrid w:val="0"/>
              <w:jc w:val="left"/>
              <w:rPr>
                <w:rFonts w:ascii="仿宋_GB2312" w:hAnsi="宋体"/>
                <w:sz w:val="21"/>
                <w:szCs w:val="28"/>
              </w:rPr>
            </w:pPr>
            <w:r>
              <w:rPr>
                <w:rFonts w:ascii="仿宋_GB2312" w:hAnsi="宋体" w:hint="eastAsia"/>
                <w:sz w:val="21"/>
                <w:szCs w:val="28"/>
              </w:rPr>
              <w:t>下肢静脉超声检查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7F3899" w:rsidRDefault="007F3899" w:rsidP="00544037">
            <w:pPr>
              <w:adjustRightInd w:val="0"/>
              <w:snapToGrid w:val="0"/>
              <w:jc w:val="left"/>
              <w:rPr>
                <w:rFonts w:ascii="仿宋_GB2312" w:hAnsi="宋体"/>
                <w:sz w:val="21"/>
                <w:szCs w:val="28"/>
              </w:rPr>
            </w:pPr>
            <w:r>
              <w:rPr>
                <w:rFonts w:ascii="仿宋_GB2312" w:hAnsi="宋体" w:hint="eastAsia"/>
                <w:sz w:val="21"/>
                <w:szCs w:val="28"/>
              </w:rPr>
              <w:t>肺栓塞及静脉血栓栓塞症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7F3899" w:rsidRDefault="007F3899" w:rsidP="00544037">
            <w:pPr>
              <w:adjustRightInd w:val="0"/>
              <w:snapToGrid w:val="0"/>
              <w:jc w:val="left"/>
              <w:rPr>
                <w:rFonts w:ascii="仿宋_GB2312" w:hAnsi="宋体"/>
                <w:sz w:val="21"/>
                <w:szCs w:val="28"/>
              </w:rPr>
            </w:pPr>
            <w:r>
              <w:rPr>
                <w:rFonts w:ascii="仿宋_GB2312" w:hAnsi="宋体" w:hint="eastAsia"/>
                <w:sz w:val="21"/>
                <w:szCs w:val="28"/>
              </w:rPr>
              <w:t>每年一次或按需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7F3899" w:rsidRDefault="007F3899" w:rsidP="00544037">
            <w:pPr>
              <w:adjustRightInd w:val="0"/>
              <w:snapToGrid w:val="0"/>
              <w:jc w:val="left"/>
              <w:rPr>
                <w:rFonts w:ascii="仿宋_GB2312" w:hAnsi="宋体"/>
                <w:sz w:val="21"/>
                <w:szCs w:val="28"/>
              </w:rPr>
            </w:pPr>
            <w:r>
              <w:rPr>
                <w:rFonts w:ascii="仿宋_GB2312" w:hAnsi="宋体" w:hint="eastAsia"/>
                <w:spacing w:val="-6"/>
                <w:sz w:val="21"/>
                <w:szCs w:val="28"/>
              </w:rPr>
              <w:t>二级及以上医院</w:t>
            </w:r>
          </w:p>
        </w:tc>
      </w:tr>
      <w:tr w:rsidR="007F3899" w:rsidTr="00544037">
        <w:trPr>
          <w:trHeight w:val="853"/>
        </w:trPr>
        <w:tc>
          <w:tcPr>
            <w:tcW w:w="22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7F3899" w:rsidRDefault="007F3899" w:rsidP="00544037">
            <w:pPr>
              <w:adjustRightInd w:val="0"/>
              <w:snapToGrid w:val="0"/>
              <w:jc w:val="left"/>
              <w:rPr>
                <w:rFonts w:ascii="仿宋_GB2312" w:hAnsi="宋体"/>
                <w:sz w:val="21"/>
                <w:szCs w:val="28"/>
              </w:rPr>
            </w:pPr>
            <w:r>
              <w:rPr>
                <w:rFonts w:ascii="仿宋_GB2312" w:hAnsi="宋体" w:cs="Arial" w:hint="eastAsia"/>
                <w:color w:val="000000"/>
                <w:sz w:val="21"/>
                <w:szCs w:val="28"/>
              </w:rPr>
              <w:t>血生化（空腹血糖、血脂、血肌</w:t>
            </w:r>
            <w:proofErr w:type="gramStart"/>
            <w:r>
              <w:rPr>
                <w:rFonts w:ascii="仿宋_GB2312" w:hAnsi="宋体" w:cs="Arial" w:hint="eastAsia"/>
                <w:color w:val="000000"/>
                <w:sz w:val="21"/>
                <w:szCs w:val="28"/>
              </w:rPr>
              <w:t>酐</w:t>
            </w:r>
            <w:proofErr w:type="gramEnd"/>
            <w:r>
              <w:rPr>
                <w:rFonts w:ascii="仿宋_GB2312" w:hAnsi="宋体" w:cs="Arial" w:hint="eastAsia"/>
                <w:color w:val="000000"/>
                <w:sz w:val="21"/>
                <w:szCs w:val="28"/>
              </w:rPr>
              <w:t>、尿酸等）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7F3899" w:rsidRDefault="007F3899" w:rsidP="00544037">
            <w:pPr>
              <w:adjustRightInd w:val="0"/>
              <w:snapToGrid w:val="0"/>
              <w:jc w:val="left"/>
              <w:rPr>
                <w:rFonts w:ascii="仿宋_GB2312" w:hAnsi="宋体"/>
                <w:sz w:val="21"/>
                <w:szCs w:val="28"/>
              </w:rPr>
            </w:pPr>
            <w:r>
              <w:rPr>
                <w:rFonts w:ascii="仿宋_GB2312" w:hAnsi="宋体" w:hint="eastAsia"/>
                <w:sz w:val="21"/>
                <w:szCs w:val="28"/>
              </w:rPr>
              <w:t>糖尿病</w:t>
            </w:r>
          </w:p>
          <w:p w:rsidR="007F3899" w:rsidRDefault="007F3899" w:rsidP="00544037">
            <w:pPr>
              <w:adjustRightInd w:val="0"/>
              <w:snapToGrid w:val="0"/>
              <w:jc w:val="left"/>
              <w:rPr>
                <w:rFonts w:ascii="仿宋_GB2312" w:hAnsi="宋体"/>
                <w:sz w:val="21"/>
                <w:szCs w:val="28"/>
              </w:rPr>
            </w:pPr>
            <w:r>
              <w:rPr>
                <w:rFonts w:ascii="仿宋_GB2312" w:hAnsi="宋体" w:hint="eastAsia"/>
                <w:sz w:val="21"/>
                <w:szCs w:val="28"/>
              </w:rPr>
              <w:t>高脂血症</w:t>
            </w:r>
          </w:p>
          <w:p w:rsidR="007F3899" w:rsidRDefault="007F3899" w:rsidP="00544037">
            <w:pPr>
              <w:adjustRightInd w:val="0"/>
              <w:snapToGrid w:val="0"/>
              <w:jc w:val="left"/>
              <w:rPr>
                <w:rFonts w:ascii="仿宋_GB2312" w:hAnsi="宋体"/>
                <w:sz w:val="21"/>
                <w:szCs w:val="28"/>
              </w:rPr>
            </w:pPr>
            <w:r>
              <w:rPr>
                <w:rFonts w:ascii="仿宋_GB2312" w:hAnsi="宋体" w:hint="eastAsia"/>
                <w:sz w:val="21"/>
                <w:szCs w:val="28"/>
              </w:rPr>
              <w:t>高尿酸血症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7F3899" w:rsidRDefault="007F3899" w:rsidP="00544037">
            <w:pPr>
              <w:adjustRightInd w:val="0"/>
              <w:snapToGrid w:val="0"/>
              <w:jc w:val="left"/>
              <w:rPr>
                <w:rFonts w:ascii="仿宋_GB2312" w:hAnsi="宋体"/>
                <w:sz w:val="21"/>
                <w:szCs w:val="28"/>
              </w:rPr>
            </w:pPr>
            <w:r>
              <w:rPr>
                <w:rFonts w:ascii="仿宋_GB2312" w:hAnsi="宋体" w:hint="eastAsia"/>
                <w:sz w:val="21"/>
                <w:szCs w:val="28"/>
              </w:rPr>
              <w:t>每年一次或按需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7F3899" w:rsidRDefault="007F3899" w:rsidP="00544037">
            <w:pPr>
              <w:adjustRightInd w:val="0"/>
              <w:snapToGrid w:val="0"/>
              <w:jc w:val="left"/>
              <w:rPr>
                <w:rFonts w:ascii="仿宋_GB2312" w:hAnsi="宋体"/>
                <w:sz w:val="21"/>
                <w:szCs w:val="28"/>
              </w:rPr>
            </w:pPr>
            <w:r>
              <w:rPr>
                <w:rFonts w:ascii="仿宋_GB2312" w:hAnsi="宋体" w:hint="eastAsia"/>
                <w:sz w:val="21"/>
                <w:szCs w:val="28"/>
              </w:rPr>
              <w:t>社区</w:t>
            </w:r>
          </w:p>
        </w:tc>
      </w:tr>
      <w:tr w:rsidR="007F3899" w:rsidTr="00544037">
        <w:trPr>
          <w:trHeight w:val="95"/>
        </w:trPr>
        <w:tc>
          <w:tcPr>
            <w:tcW w:w="22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7F3899" w:rsidRDefault="007F3899" w:rsidP="00544037">
            <w:pPr>
              <w:adjustRightInd w:val="0"/>
              <w:snapToGrid w:val="0"/>
              <w:jc w:val="left"/>
              <w:rPr>
                <w:rFonts w:ascii="仿宋_GB2312" w:hAnsi="宋体" w:cs="Arial"/>
                <w:color w:val="000000"/>
                <w:sz w:val="21"/>
                <w:szCs w:val="28"/>
              </w:rPr>
            </w:pPr>
            <w:r>
              <w:rPr>
                <w:rFonts w:ascii="仿宋_GB2312" w:hAnsi="宋体" w:cs="Arial" w:hint="eastAsia"/>
                <w:color w:val="000000"/>
                <w:sz w:val="21"/>
                <w:szCs w:val="28"/>
              </w:rPr>
              <w:lastRenderedPageBreak/>
              <w:t>D-二聚体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7F3899" w:rsidRDefault="007F3899" w:rsidP="00544037">
            <w:pPr>
              <w:adjustRightInd w:val="0"/>
              <w:snapToGrid w:val="0"/>
              <w:jc w:val="left"/>
              <w:rPr>
                <w:rFonts w:ascii="仿宋_GB2312" w:hAnsi="宋体"/>
                <w:sz w:val="21"/>
                <w:szCs w:val="28"/>
              </w:rPr>
            </w:pPr>
            <w:r>
              <w:rPr>
                <w:rFonts w:ascii="仿宋_GB2312" w:hAnsi="宋体" w:hint="eastAsia"/>
                <w:sz w:val="21"/>
                <w:szCs w:val="28"/>
              </w:rPr>
              <w:t>肺栓塞及静脉血栓栓塞症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7F3899" w:rsidRDefault="007F3899" w:rsidP="00544037">
            <w:pPr>
              <w:adjustRightInd w:val="0"/>
              <w:snapToGrid w:val="0"/>
              <w:jc w:val="left"/>
              <w:rPr>
                <w:rFonts w:ascii="仿宋_GB2312" w:hAnsi="宋体"/>
                <w:sz w:val="21"/>
                <w:szCs w:val="28"/>
              </w:rPr>
            </w:pPr>
            <w:r>
              <w:rPr>
                <w:rFonts w:ascii="仿宋_GB2312" w:hAnsi="宋体" w:hint="eastAsia"/>
                <w:sz w:val="21"/>
                <w:szCs w:val="28"/>
              </w:rPr>
              <w:t>必要时或按需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7F3899" w:rsidRDefault="007F3899" w:rsidP="00544037">
            <w:pPr>
              <w:adjustRightInd w:val="0"/>
              <w:snapToGrid w:val="0"/>
              <w:jc w:val="left"/>
              <w:rPr>
                <w:rFonts w:ascii="仿宋_GB2312" w:hAnsi="宋体"/>
                <w:sz w:val="21"/>
                <w:szCs w:val="28"/>
              </w:rPr>
            </w:pPr>
            <w:r>
              <w:rPr>
                <w:rFonts w:ascii="仿宋_GB2312" w:hAnsi="宋体" w:hint="eastAsia"/>
                <w:spacing w:val="-6"/>
                <w:sz w:val="21"/>
                <w:szCs w:val="28"/>
              </w:rPr>
              <w:t>二级及以上医院</w:t>
            </w:r>
          </w:p>
        </w:tc>
      </w:tr>
      <w:tr w:rsidR="007F3899" w:rsidTr="00544037">
        <w:trPr>
          <w:trHeight w:val="89"/>
        </w:trPr>
        <w:tc>
          <w:tcPr>
            <w:tcW w:w="22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7F3899" w:rsidRDefault="007F3899" w:rsidP="00544037">
            <w:pPr>
              <w:adjustRightInd w:val="0"/>
              <w:snapToGrid w:val="0"/>
              <w:jc w:val="left"/>
              <w:rPr>
                <w:rFonts w:ascii="仿宋_GB2312" w:hAnsi="宋体" w:cs="Arial"/>
                <w:color w:val="000000"/>
                <w:sz w:val="21"/>
                <w:szCs w:val="28"/>
              </w:rPr>
            </w:pPr>
            <w:r>
              <w:rPr>
                <w:rFonts w:ascii="仿宋_GB2312" w:hAnsi="宋体" w:cs="Arial" w:hint="eastAsia"/>
                <w:color w:val="000000"/>
                <w:sz w:val="21"/>
                <w:szCs w:val="28"/>
              </w:rPr>
              <w:t>B</w:t>
            </w:r>
            <w:proofErr w:type="gramStart"/>
            <w:r>
              <w:rPr>
                <w:rFonts w:ascii="仿宋_GB2312" w:hAnsi="宋体" w:cs="Arial" w:hint="eastAsia"/>
                <w:color w:val="000000"/>
                <w:sz w:val="21"/>
                <w:szCs w:val="28"/>
              </w:rPr>
              <w:t>型尿钠</w:t>
            </w:r>
            <w:proofErr w:type="gramEnd"/>
            <w:r>
              <w:rPr>
                <w:rFonts w:ascii="仿宋_GB2312" w:hAnsi="宋体" w:cs="Arial" w:hint="eastAsia"/>
                <w:color w:val="000000"/>
                <w:sz w:val="21"/>
                <w:szCs w:val="28"/>
              </w:rPr>
              <w:t>肽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7F3899" w:rsidRDefault="007F3899" w:rsidP="00544037">
            <w:pPr>
              <w:adjustRightInd w:val="0"/>
              <w:snapToGrid w:val="0"/>
              <w:jc w:val="left"/>
              <w:rPr>
                <w:rFonts w:ascii="仿宋_GB2312" w:hAnsi="宋体"/>
                <w:sz w:val="21"/>
                <w:szCs w:val="28"/>
              </w:rPr>
            </w:pPr>
            <w:r>
              <w:rPr>
                <w:rFonts w:ascii="仿宋_GB2312" w:hAnsi="宋体" w:hint="eastAsia"/>
                <w:sz w:val="21"/>
                <w:szCs w:val="28"/>
              </w:rPr>
              <w:t>心功能不全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7F3899" w:rsidRDefault="007F3899" w:rsidP="00544037">
            <w:pPr>
              <w:adjustRightInd w:val="0"/>
              <w:snapToGrid w:val="0"/>
              <w:jc w:val="left"/>
              <w:rPr>
                <w:rFonts w:ascii="仿宋_GB2312" w:hAnsi="宋体"/>
                <w:sz w:val="21"/>
                <w:szCs w:val="28"/>
              </w:rPr>
            </w:pPr>
            <w:r>
              <w:rPr>
                <w:rFonts w:ascii="仿宋_GB2312" w:hAnsi="宋体" w:hint="eastAsia"/>
                <w:sz w:val="21"/>
                <w:szCs w:val="28"/>
              </w:rPr>
              <w:t>必要时或按需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7F3899" w:rsidRDefault="007F3899" w:rsidP="00544037">
            <w:pPr>
              <w:adjustRightInd w:val="0"/>
              <w:snapToGrid w:val="0"/>
              <w:jc w:val="left"/>
              <w:rPr>
                <w:rFonts w:ascii="仿宋_GB2312" w:hAnsi="宋体"/>
                <w:sz w:val="21"/>
                <w:szCs w:val="28"/>
              </w:rPr>
            </w:pPr>
            <w:r>
              <w:rPr>
                <w:rFonts w:ascii="仿宋_GB2312" w:hAnsi="宋体" w:hint="eastAsia"/>
                <w:spacing w:val="-6"/>
                <w:sz w:val="21"/>
                <w:szCs w:val="28"/>
              </w:rPr>
              <w:t>二级及以上医院</w:t>
            </w:r>
          </w:p>
        </w:tc>
      </w:tr>
      <w:tr w:rsidR="007F3899" w:rsidTr="00544037">
        <w:trPr>
          <w:trHeight w:val="107"/>
        </w:trPr>
        <w:tc>
          <w:tcPr>
            <w:tcW w:w="22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7F3899" w:rsidRDefault="007F3899" w:rsidP="00544037">
            <w:pPr>
              <w:adjustRightInd w:val="0"/>
              <w:snapToGrid w:val="0"/>
              <w:jc w:val="left"/>
              <w:rPr>
                <w:rFonts w:ascii="仿宋_GB2312" w:hAnsi="宋体"/>
                <w:sz w:val="21"/>
                <w:szCs w:val="28"/>
              </w:rPr>
            </w:pPr>
            <w:r>
              <w:rPr>
                <w:rFonts w:ascii="仿宋_GB2312" w:hAnsi="宋体" w:hint="eastAsia"/>
                <w:sz w:val="21"/>
                <w:szCs w:val="28"/>
              </w:rPr>
              <w:t>心电图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7F3899" w:rsidRDefault="007F3899" w:rsidP="00544037">
            <w:pPr>
              <w:adjustRightInd w:val="0"/>
              <w:snapToGrid w:val="0"/>
              <w:jc w:val="left"/>
              <w:rPr>
                <w:rFonts w:ascii="仿宋_GB2312" w:hAnsi="宋体"/>
                <w:sz w:val="21"/>
                <w:szCs w:val="28"/>
              </w:rPr>
            </w:pPr>
            <w:r>
              <w:rPr>
                <w:rFonts w:ascii="仿宋_GB2312" w:hAnsi="宋体" w:hint="eastAsia"/>
                <w:sz w:val="21"/>
                <w:szCs w:val="28"/>
              </w:rPr>
              <w:t>心律失常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7F3899" w:rsidRDefault="007F3899" w:rsidP="00544037">
            <w:pPr>
              <w:adjustRightInd w:val="0"/>
              <w:snapToGrid w:val="0"/>
              <w:jc w:val="left"/>
              <w:rPr>
                <w:rFonts w:ascii="仿宋_GB2312" w:hAnsi="宋体"/>
                <w:sz w:val="21"/>
                <w:szCs w:val="28"/>
              </w:rPr>
            </w:pPr>
            <w:r>
              <w:rPr>
                <w:rFonts w:ascii="仿宋_GB2312" w:hAnsi="宋体" w:hint="eastAsia"/>
                <w:sz w:val="21"/>
                <w:szCs w:val="28"/>
              </w:rPr>
              <w:t>每年一次或按需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7F3899" w:rsidRDefault="007F3899" w:rsidP="00544037">
            <w:pPr>
              <w:adjustRightInd w:val="0"/>
              <w:snapToGrid w:val="0"/>
              <w:jc w:val="left"/>
              <w:rPr>
                <w:rFonts w:ascii="仿宋_GB2312" w:hAnsi="宋体"/>
                <w:sz w:val="21"/>
                <w:szCs w:val="28"/>
              </w:rPr>
            </w:pPr>
            <w:r>
              <w:rPr>
                <w:rFonts w:ascii="仿宋_GB2312" w:hAnsi="宋体" w:hint="eastAsia"/>
                <w:sz w:val="21"/>
                <w:szCs w:val="28"/>
              </w:rPr>
              <w:t>社区</w:t>
            </w:r>
          </w:p>
        </w:tc>
      </w:tr>
      <w:tr w:rsidR="007F3899" w:rsidTr="00544037">
        <w:trPr>
          <w:trHeight w:val="97"/>
        </w:trPr>
        <w:tc>
          <w:tcPr>
            <w:tcW w:w="22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7F3899" w:rsidRDefault="007F3899" w:rsidP="00544037">
            <w:pPr>
              <w:adjustRightInd w:val="0"/>
              <w:snapToGrid w:val="0"/>
              <w:jc w:val="left"/>
              <w:rPr>
                <w:rFonts w:ascii="仿宋_GB2312" w:hAnsi="宋体"/>
                <w:sz w:val="21"/>
                <w:szCs w:val="28"/>
              </w:rPr>
            </w:pPr>
            <w:r>
              <w:rPr>
                <w:rFonts w:ascii="仿宋_GB2312" w:hAnsi="宋体" w:hint="eastAsia"/>
                <w:sz w:val="21"/>
                <w:szCs w:val="28"/>
              </w:rPr>
              <w:t>焦虑抑郁量表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7F3899" w:rsidRDefault="007F3899" w:rsidP="00544037">
            <w:pPr>
              <w:adjustRightInd w:val="0"/>
              <w:snapToGrid w:val="0"/>
              <w:jc w:val="left"/>
              <w:rPr>
                <w:rFonts w:ascii="仿宋_GB2312" w:hAnsi="宋体"/>
                <w:sz w:val="21"/>
                <w:szCs w:val="28"/>
              </w:rPr>
            </w:pPr>
            <w:r>
              <w:rPr>
                <w:rFonts w:ascii="仿宋_GB2312" w:hAnsi="宋体" w:hint="eastAsia"/>
                <w:sz w:val="21"/>
                <w:szCs w:val="28"/>
              </w:rPr>
              <w:t>焦虑抑郁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7F3899" w:rsidRDefault="007F3899" w:rsidP="00544037">
            <w:pPr>
              <w:adjustRightInd w:val="0"/>
              <w:snapToGrid w:val="0"/>
              <w:jc w:val="left"/>
              <w:rPr>
                <w:rFonts w:ascii="仿宋_GB2312" w:hAnsi="宋体"/>
                <w:sz w:val="21"/>
                <w:szCs w:val="28"/>
              </w:rPr>
            </w:pPr>
            <w:r>
              <w:rPr>
                <w:rFonts w:ascii="仿宋_GB2312" w:hAnsi="宋体" w:hint="eastAsia"/>
                <w:sz w:val="21"/>
                <w:szCs w:val="28"/>
              </w:rPr>
              <w:t>每年一次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7F3899" w:rsidRDefault="007F3899" w:rsidP="00544037">
            <w:pPr>
              <w:adjustRightInd w:val="0"/>
              <w:snapToGrid w:val="0"/>
              <w:jc w:val="left"/>
              <w:rPr>
                <w:rFonts w:ascii="仿宋_GB2312" w:hAnsi="宋体"/>
                <w:sz w:val="21"/>
                <w:szCs w:val="28"/>
              </w:rPr>
            </w:pPr>
            <w:r>
              <w:rPr>
                <w:rFonts w:ascii="仿宋_GB2312" w:hAnsi="宋体" w:hint="eastAsia"/>
                <w:sz w:val="21"/>
                <w:szCs w:val="28"/>
              </w:rPr>
              <w:t>社区</w:t>
            </w:r>
          </w:p>
        </w:tc>
      </w:tr>
      <w:tr w:rsidR="007F3899" w:rsidTr="00544037">
        <w:trPr>
          <w:trHeight w:val="243"/>
        </w:trPr>
        <w:tc>
          <w:tcPr>
            <w:tcW w:w="22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7F3899" w:rsidRDefault="007F3899" w:rsidP="00544037">
            <w:pPr>
              <w:adjustRightInd w:val="0"/>
              <w:snapToGrid w:val="0"/>
              <w:jc w:val="left"/>
              <w:rPr>
                <w:rFonts w:ascii="仿宋_GB2312" w:hAnsi="宋体"/>
                <w:sz w:val="21"/>
                <w:szCs w:val="28"/>
              </w:rPr>
            </w:pPr>
            <w:r>
              <w:rPr>
                <w:rFonts w:ascii="仿宋_GB2312" w:hAnsi="宋体" w:hint="eastAsia"/>
                <w:sz w:val="21"/>
                <w:szCs w:val="28"/>
              </w:rPr>
              <w:t>胸部CT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7F3899" w:rsidRDefault="007F3899" w:rsidP="00544037">
            <w:pPr>
              <w:adjustRightInd w:val="0"/>
              <w:snapToGrid w:val="0"/>
              <w:jc w:val="left"/>
              <w:rPr>
                <w:rFonts w:ascii="仿宋_GB2312" w:hAnsi="宋体"/>
                <w:sz w:val="21"/>
                <w:szCs w:val="28"/>
              </w:rPr>
            </w:pPr>
            <w:r>
              <w:rPr>
                <w:rFonts w:ascii="仿宋_GB2312" w:hAnsi="宋体" w:hint="eastAsia"/>
                <w:sz w:val="21"/>
                <w:szCs w:val="28"/>
              </w:rPr>
              <w:t>肺癌，支气管扩张，肺结核等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7F3899" w:rsidRDefault="007F3899" w:rsidP="00544037">
            <w:pPr>
              <w:adjustRightInd w:val="0"/>
              <w:snapToGrid w:val="0"/>
              <w:jc w:val="left"/>
              <w:rPr>
                <w:rFonts w:ascii="仿宋_GB2312" w:hAnsi="宋体"/>
                <w:sz w:val="21"/>
                <w:szCs w:val="28"/>
              </w:rPr>
            </w:pPr>
            <w:r>
              <w:rPr>
                <w:rFonts w:ascii="仿宋_GB2312" w:hAnsi="宋体" w:hint="eastAsia"/>
                <w:sz w:val="21"/>
                <w:szCs w:val="28"/>
              </w:rPr>
              <w:t>每年一次或按需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7F3899" w:rsidRDefault="007F3899" w:rsidP="00544037">
            <w:pPr>
              <w:adjustRightInd w:val="0"/>
              <w:snapToGrid w:val="0"/>
              <w:jc w:val="left"/>
              <w:rPr>
                <w:rFonts w:ascii="仿宋_GB2312" w:hAnsi="宋体"/>
                <w:sz w:val="21"/>
                <w:szCs w:val="28"/>
              </w:rPr>
            </w:pPr>
            <w:r>
              <w:rPr>
                <w:rFonts w:ascii="仿宋_GB2312" w:hAnsi="宋体" w:hint="eastAsia"/>
                <w:spacing w:val="-6"/>
                <w:sz w:val="21"/>
                <w:szCs w:val="28"/>
              </w:rPr>
              <w:t>二级及以上医院</w:t>
            </w:r>
          </w:p>
        </w:tc>
      </w:tr>
      <w:tr w:rsidR="007F3899" w:rsidTr="00544037">
        <w:trPr>
          <w:trHeight w:val="393"/>
        </w:trPr>
        <w:tc>
          <w:tcPr>
            <w:tcW w:w="22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7F3899" w:rsidRDefault="007F3899" w:rsidP="00544037">
            <w:pPr>
              <w:adjustRightInd w:val="0"/>
              <w:snapToGrid w:val="0"/>
              <w:jc w:val="left"/>
              <w:rPr>
                <w:rFonts w:ascii="仿宋_GB2312" w:hAnsi="宋体"/>
                <w:sz w:val="21"/>
                <w:szCs w:val="28"/>
              </w:rPr>
            </w:pPr>
            <w:r>
              <w:rPr>
                <w:rFonts w:ascii="仿宋_GB2312" w:hAnsi="宋体" w:cs="Arial" w:hint="eastAsia"/>
                <w:color w:val="000000"/>
                <w:sz w:val="21"/>
                <w:szCs w:val="28"/>
              </w:rPr>
              <w:t>X线胸片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7F3899" w:rsidRDefault="007F3899" w:rsidP="00544037">
            <w:pPr>
              <w:adjustRightInd w:val="0"/>
              <w:snapToGrid w:val="0"/>
              <w:jc w:val="left"/>
              <w:rPr>
                <w:rFonts w:ascii="仿宋_GB2312" w:hAnsi="宋体"/>
                <w:sz w:val="21"/>
                <w:szCs w:val="28"/>
              </w:rPr>
            </w:pPr>
            <w:r>
              <w:rPr>
                <w:rFonts w:ascii="仿宋_GB2312" w:hAnsi="宋体" w:hint="eastAsia"/>
                <w:sz w:val="21"/>
                <w:szCs w:val="28"/>
              </w:rPr>
              <w:t>肺部感染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7F3899" w:rsidRDefault="007F3899" w:rsidP="00544037">
            <w:pPr>
              <w:adjustRightInd w:val="0"/>
              <w:snapToGrid w:val="0"/>
              <w:jc w:val="left"/>
              <w:rPr>
                <w:rFonts w:ascii="仿宋_GB2312" w:hAnsi="宋体"/>
                <w:sz w:val="21"/>
                <w:szCs w:val="28"/>
              </w:rPr>
            </w:pPr>
            <w:r>
              <w:rPr>
                <w:rFonts w:ascii="仿宋_GB2312" w:hAnsi="宋体" w:hint="eastAsia"/>
                <w:sz w:val="21"/>
                <w:szCs w:val="28"/>
              </w:rPr>
              <w:t>每年一次或按需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7F3899" w:rsidRDefault="007F3899" w:rsidP="00544037">
            <w:pPr>
              <w:adjustRightInd w:val="0"/>
              <w:snapToGrid w:val="0"/>
              <w:jc w:val="left"/>
              <w:rPr>
                <w:rFonts w:ascii="仿宋_GB2312" w:hAnsi="宋体"/>
                <w:sz w:val="21"/>
                <w:szCs w:val="28"/>
              </w:rPr>
            </w:pPr>
            <w:r>
              <w:rPr>
                <w:rFonts w:ascii="仿宋_GB2312" w:hAnsi="宋体" w:hint="eastAsia"/>
                <w:spacing w:val="-6"/>
                <w:sz w:val="21"/>
                <w:szCs w:val="28"/>
              </w:rPr>
              <w:t>二级及以上医院或有条件的社区</w:t>
            </w:r>
          </w:p>
        </w:tc>
      </w:tr>
      <w:tr w:rsidR="007F3899" w:rsidTr="00544037">
        <w:trPr>
          <w:trHeight w:val="259"/>
        </w:trPr>
        <w:tc>
          <w:tcPr>
            <w:tcW w:w="22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7F3899" w:rsidRDefault="007F3899" w:rsidP="00544037">
            <w:pPr>
              <w:adjustRightInd w:val="0"/>
              <w:snapToGrid w:val="0"/>
              <w:jc w:val="left"/>
              <w:rPr>
                <w:rFonts w:ascii="仿宋_GB2312" w:hAnsi="宋体"/>
                <w:sz w:val="21"/>
                <w:szCs w:val="28"/>
              </w:rPr>
            </w:pPr>
            <w:r>
              <w:rPr>
                <w:rFonts w:ascii="仿宋_GB2312" w:hAnsi="宋体" w:cs="Arial" w:hint="eastAsia"/>
                <w:color w:val="000000"/>
                <w:sz w:val="21"/>
                <w:szCs w:val="28"/>
              </w:rPr>
              <w:t>血气分析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7F3899" w:rsidRDefault="007F3899" w:rsidP="00544037">
            <w:pPr>
              <w:adjustRightInd w:val="0"/>
              <w:snapToGrid w:val="0"/>
              <w:jc w:val="left"/>
              <w:rPr>
                <w:rFonts w:ascii="仿宋_GB2312" w:hAnsi="宋体"/>
                <w:sz w:val="21"/>
                <w:szCs w:val="28"/>
              </w:rPr>
            </w:pPr>
            <w:r>
              <w:rPr>
                <w:rFonts w:ascii="仿宋_GB2312" w:hAnsi="宋体" w:hint="eastAsia"/>
                <w:sz w:val="21"/>
                <w:szCs w:val="28"/>
              </w:rPr>
              <w:t>慢性呼吸衰竭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7F3899" w:rsidRDefault="007F3899" w:rsidP="00544037">
            <w:pPr>
              <w:adjustRightInd w:val="0"/>
              <w:snapToGrid w:val="0"/>
              <w:jc w:val="left"/>
              <w:rPr>
                <w:rFonts w:ascii="仿宋_GB2312" w:hAnsi="宋体"/>
                <w:sz w:val="21"/>
                <w:szCs w:val="28"/>
              </w:rPr>
            </w:pPr>
            <w:r>
              <w:rPr>
                <w:rFonts w:ascii="仿宋_GB2312" w:hAnsi="宋体" w:hint="eastAsia"/>
                <w:sz w:val="21"/>
                <w:szCs w:val="28"/>
              </w:rPr>
              <w:t>必要时或按需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7F3899" w:rsidRDefault="007F3899" w:rsidP="00544037">
            <w:pPr>
              <w:adjustRightInd w:val="0"/>
              <w:snapToGrid w:val="0"/>
              <w:jc w:val="left"/>
              <w:rPr>
                <w:rFonts w:ascii="仿宋_GB2312" w:hAnsi="宋体"/>
                <w:sz w:val="21"/>
                <w:szCs w:val="28"/>
              </w:rPr>
            </w:pPr>
            <w:r>
              <w:rPr>
                <w:rFonts w:ascii="仿宋_GB2312" w:hAnsi="宋体" w:hint="eastAsia"/>
                <w:spacing w:val="-6"/>
                <w:sz w:val="21"/>
                <w:szCs w:val="28"/>
              </w:rPr>
              <w:t>二级及以上医院或有条件的社区</w:t>
            </w:r>
          </w:p>
        </w:tc>
      </w:tr>
      <w:tr w:rsidR="007F3899" w:rsidTr="00544037">
        <w:trPr>
          <w:trHeight w:val="259"/>
        </w:trPr>
        <w:tc>
          <w:tcPr>
            <w:tcW w:w="22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7F3899" w:rsidRDefault="007F3899" w:rsidP="00544037">
            <w:pPr>
              <w:adjustRightInd w:val="0"/>
              <w:snapToGrid w:val="0"/>
              <w:jc w:val="left"/>
              <w:rPr>
                <w:rFonts w:ascii="仿宋_GB2312" w:hAnsi="宋体" w:cs="Arial"/>
                <w:color w:val="000000"/>
                <w:sz w:val="21"/>
                <w:szCs w:val="28"/>
              </w:rPr>
            </w:pPr>
            <w:r>
              <w:rPr>
                <w:rFonts w:ascii="仿宋_GB2312" w:hAnsi="宋体" w:cs="Arial" w:hint="eastAsia"/>
                <w:color w:val="000000"/>
                <w:sz w:val="21"/>
                <w:szCs w:val="28"/>
              </w:rPr>
              <w:t>骨密度测定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7F3899" w:rsidRDefault="007F3899" w:rsidP="00544037">
            <w:pPr>
              <w:adjustRightInd w:val="0"/>
              <w:snapToGrid w:val="0"/>
              <w:jc w:val="left"/>
              <w:rPr>
                <w:rFonts w:ascii="仿宋_GB2312" w:hAnsi="宋体"/>
                <w:sz w:val="21"/>
                <w:szCs w:val="28"/>
              </w:rPr>
            </w:pPr>
            <w:r>
              <w:rPr>
                <w:rFonts w:ascii="仿宋_GB2312" w:hAnsi="宋体" w:hint="eastAsia"/>
                <w:sz w:val="21"/>
                <w:szCs w:val="28"/>
              </w:rPr>
              <w:t>骨质疏松症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7F3899" w:rsidRDefault="007F3899" w:rsidP="00544037">
            <w:pPr>
              <w:adjustRightInd w:val="0"/>
              <w:snapToGrid w:val="0"/>
              <w:jc w:val="left"/>
              <w:rPr>
                <w:rFonts w:ascii="仿宋_GB2312" w:hAnsi="宋体"/>
                <w:sz w:val="21"/>
                <w:szCs w:val="28"/>
              </w:rPr>
            </w:pPr>
            <w:r>
              <w:rPr>
                <w:rFonts w:ascii="仿宋_GB2312" w:hAnsi="宋体" w:hint="eastAsia"/>
                <w:sz w:val="21"/>
                <w:szCs w:val="28"/>
              </w:rPr>
              <w:t>必要时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7F3899" w:rsidRDefault="007F3899" w:rsidP="00544037">
            <w:pPr>
              <w:adjustRightInd w:val="0"/>
              <w:snapToGrid w:val="0"/>
              <w:jc w:val="left"/>
              <w:rPr>
                <w:rFonts w:ascii="仿宋_GB2312" w:hAnsi="宋体"/>
                <w:spacing w:val="-6"/>
                <w:sz w:val="21"/>
                <w:szCs w:val="28"/>
              </w:rPr>
            </w:pPr>
            <w:r>
              <w:rPr>
                <w:rFonts w:ascii="仿宋_GB2312" w:hAnsi="宋体" w:hint="eastAsia"/>
                <w:spacing w:val="-6"/>
                <w:sz w:val="21"/>
                <w:szCs w:val="28"/>
              </w:rPr>
              <w:t>二级及以上医院或有条件的社区</w:t>
            </w:r>
          </w:p>
        </w:tc>
      </w:tr>
    </w:tbl>
    <w:p w:rsidR="007F3899" w:rsidRDefault="007F3899" w:rsidP="007F3899">
      <w:pPr>
        <w:tabs>
          <w:tab w:val="left" w:pos="5103"/>
        </w:tabs>
        <w:adjustRightInd w:val="0"/>
        <w:snapToGrid w:val="0"/>
        <w:spacing w:line="360" w:lineRule="auto"/>
        <w:ind w:firstLineChars="200" w:firstLine="640"/>
        <w:rPr>
          <w:rFonts w:ascii="仿宋_GB2312" w:hAnsi="仿宋"/>
          <w:szCs w:val="32"/>
        </w:rPr>
      </w:pPr>
      <w:r>
        <w:rPr>
          <w:rFonts w:ascii="仿宋_GB2312" w:hAnsi="仿宋" w:hint="eastAsia"/>
          <w:szCs w:val="32"/>
        </w:rPr>
        <w:t>对慢阻肺患者进行中医证候辨识，</w:t>
      </w:r>
      <w:proofErr w:type="gramStart"/>
      <w:r>
        <w:rPr>
          <w:rFonts w:ascii="仿宋_GB2312" w:hAnsi="仿宋" w:hint="eastAsia"/>
          <w:szCs w:val="32"/>
        </w:rPr>
        <w:t>每3月</w:t>
      </w:r>
      <w:proofErr w:type="gramEnd"/>
      <w:r>
        <w:rPr>
          <w:rFonts w:ascii="仿宋_GB2312" w:hAnsi="仿宋" w:hint="eastAsia"/>
          <w:szCs w:val="32"/>
        </w:rPr>
        <w:t>一次，且每年必须至少有2次中医证候辨识在二级及以上中医类医院进行。</w:t>
      </w:r>
    </w:p>
    <w:p w:rsidR="007F3899" w:rsidRDefault="007F3899" w:rsidP="007F3899">
      <w:pPr>
        <w:adjustRightInd w:val="0"/>
        <w:snapToGrid w:val="0"/>
        <w:spacing w:line="360" w:lineRule="auto"/>
        <w:ind w:firstLineChars="200" w:firstLine="643"/>
        <w:rPr>
          <w:rFonts w:ascii="楷体_GB2312" w:eastAsia="楷体_GB2312" w:hAnsi="楷体_GB2312" w:cs="楷体_GB2312"/>
          <w:bCs/>
          <w:szCs w:val="32"/>
        </w:rPr>
      </w:pPr>
      <w:r>
        <w:rPr>
          <w:rFonts w:ascii="楷体_GB2312" w:eastAsia="楷体_GB2312" w:hAnsi="楷体_GB2312" w:cs="楷体_GB2312" w:hint="eastAsia"/>
          <w:b/>
          <w:bCs/>
          <w:szCs w:val="32"/>
        </w:rPr>
        <w:t>（四）慢阻肺姑息治疗和临终关怀。</w:t>
      </w:r>
    </w:p>
    <w:p w:rsidR="007F3899" w:rsidRDefault="007F3899" w:rsidP="007F3899">
      <w:pPr>
        <w:adjustRightInd w:val="0"/>
        <w:snapToGrid w:val="0"/>
        <w:spacing w:line="360" w:lineRule="auto"/>
        <w:ind w:firstLineChars="200" w:firstLine="640"/>
        <w:rPr>
          <w:rFonts w:ascii="仿宋_GB2312" w:hAnsi="仿宋" w:cs="仿宋"/>
          <w:szCs w:val="32"/>
        </w:rPr>
      </w:pPr>
      <w:r>
        <w:rPr>
          <w:rFonts w:ascii="仿宋_GB2312" w:hAnsi="仿宋" w:cs="仿宋" w:hint="eastAsia"/>
          <w:szCs w:val="32"/>
        </w:rPr>
        <w:t>慢阻肺的疾病特点就是患者健康状况不断恶化、症状不断增加，随疾病急性加重的频繁发生而不断加重慢阻肺病情，死亡风险日益增加。基层医疗卫生机构提供的姑息治疗、临终关怀和养护治疗是慢阻肺晚期患者治疗的重要组成部分。可根据患者情况辨证使用中医综合治疗，减轻症状，提高生活质量，延长生存期。</w:t>
      </w:r>
    </w:p>
    <w:p w:rsidR="007F3899" w:rsidRDefault="007F3899" w:rsidP="007F3899">
      <w:pPr>
        <w:adjustRightInd w:val="0"/>
        <w:snapToGrid w:val="0"/>
        <w:spacing w:line="360" w:lineRule="auto"/>
        <w:ind w:firstLineChars="200" w:firstLine="640"/>
        <w:rPr>
          <w:rFonts w:ascii="仿宋_GB2312" w:hAnsi="仿宋" w:cs="仿宋"/>
          <w:szCs w:val="32"/>
        </w:rPr>
      </w:pPr>
      <w:r>
        <w:rPr>
          <w:rFonts w:ascii="仿宋_GB2312" w:hAnsi="仿宋" w:cs="仿宋" w:hint="eastAsia"/>
          <w:szCs w:val="32"/>
        </w:rPr>
        <w:t>对于重度慢阻肺患者基层医疗卫生机构的全科医生、护士应该同患者及其家属多交流沟通，应该告知可能发生的各种危急情况及相应的治疗措施和经济负担。姑息治疗是在传统疾病治疗模式基础上的延伸，其目的是尽可能地防止和缓解患者痛苦，保证患者获得最佳生活质量，主要内容是提高患者生活质量、向患者提供情绪和精神支持。姑息治疗可以提高晚期患者生活质量、减少症状、尽可能延长患者生存期。</w:t>
      </w:r>
    </w:p>
    <w:p w:rsidR="00CF0B1C" w:rsidRDefault="007F3899" w:rsidP="007F3899">
      <w:r>
        <w:rPr>
          <w:rFonts w:ascii="仿宋_GB2312" w:hAnsi="仿宋" w:cs="仿宋" w:hint="eastAsia"/>
          <w:szCs w:val="32"/>
        </w:rPr>
        <w:lastRenderedPageBreak/>
        <w:t>养护治疗主要是对支气管扩张剂治疗无效、且在休息时即有呼吸困难、住院和急诊就诊次数增加的进行性加重的晚期慢阻肺患者提供治疗。</w:t>
      </w:r>
      <w:bookmarkStart w:id="8" w:name="_GoBack"/>
      <w:bookmarkEnd w:id="8"/>
    </w:p>
    <w:sectPr w:rsidR="00CF0B1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6B4E8C"/>
    <w:multiLevelType w:val="multilevel"/>
    <w:tmpl w:val="036B4E8C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1A904A5B"/>
    <w:multiLevelType w:val="multilevel"/>
    <w:tmpl w:val="1A904A5B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>
    <w:nsid w:val="26CE63D2"/>
    <w:multiLevelType w:val="multilevel"/>
    <w:tmpl w:val="26CE63D2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>
    <w:nsid w:val="75EA651D"/>
    <w:multiLevelType w:val="multilevel"/>
    <w:tmpl w:val="75EA651D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3899"/>
    <w:rsid w:val="007F3899"/>
    <w:rsid w:val="00CF0B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3899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3899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22</Pages>
  <Words>1378</Words>
  <Characters>7861</Characters>
  <Application>Microsoft Office Word</Application>
  <DocSecurity>0</DocSecurity>
  <Lines>65</Lines>
  <Paragraphs>18</Paragraphs>
  <ScaleCrop>false</ScaleCrop>
  <Company>微软中国</Company>
  <LinksUpToDate>false</LinksUpToDate>
  <CharactersWithSpaces>9221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1</cp:revision>
  <dcterms:created xsi:type="dcterms:W3CDTF">2017-02-10T07:11:00Z</dcterms:created>
  <dcterms:modified xsi:type="dcterms:W3CDTF">2017-02-10T07:11:00Z</dcterms:modified>
</cp:coreProperties>
</file>