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3C8" w:rsidRPr="00882F85" w:rsidRDefault="00882F85" w:rsidP="00D00DB5">
      <w:pPr>
        <w:widowControl/>
        <w:jc w:val="left"/>
        <w:rPr>
          <w:rFonts w:ascii="黑体" w:eastAsia="黑体" w:hAnsi="黑体" w:cs="宋体"/>
          <w:bCs/>
          <w:sz w:val="32"/>
          <w:szCs w:val="32"/>
        </w:rPr>
      </w:pPr>
      <w:r w:rsidRPr="00882F85">
        <w:rPr>
          <w:rFonts w:ascii="黑体" w:eastAsia="黑体" w:hAnsi="黑体" w:cs="宋体" w:hint="eastAsia"/>
          <w:bCs/>
          <w:sz w:val="32"/>
          <w:szCs w:val="32"/>
        </w:rPr>
        <w:t>附件1</w:t>
      </w:r>
    </w:p>
    <w:p w:rsidR="003D73C8" w:rsidRDefault="003D73C8">
      <w:pPr>
        <w:widowControl/>
        <w:rPr>
          <w:rFonts w:asciiTheme="majorEastAsia" w:eastAsiaTheme="majorEastAsia" w:hAnsiTheme="majorEastAsia" w:cs="宋体"/>
          <w:b/>
          <w:bCs/>
          <w:sz w:val="84"/>
          <w:szCs w:val="84"/>
        </w:rPr>
      </w:pPr>
    </w:p>
    <w:p w:rsidR="00882F85" w:rsidRPr="001D6667" w:rsidRDefault="00882F85">
      <w:pPr>
        <w:widowControl/>
        <w:rPr>
          <w:rFonts w:asciiTheme="majorEastAsia" w:eastAsiaTheme="majorEastAsia" w:hAnsiTheme="majorEastAsia" w:cs="宋体"/>
          <w:b/>
          <w:bCs/>
          <w:sz w:val="84"/>
          <w:szCs w:val="84"/>
        </w:rPr>
      </w:pPr>
    </w:p>
    <w:p w:rsidR="003D73C8" w:rsidRPr="001D6667" w:rsidRDefault="003D73C8">
      <w:pPr>
        <w:widowControl/>
        <w:jc w:val="center"/>
        <w:rPr>
          <w:rFonts w:asciiTheme="majorEastAsia" w:eastAsiaTheme="majorEastAsia" w:hAnsiTheme="majorEastAsia" w:cs="宋体"/>
          <w:b/>
          <w:bCs/>
          <w:sz w:val="84"/>
          <w:szCs w:val="84"/>
        </w:rPr>
      </w:pPr>
    </w:p>
    <w:p w:rsidR="003D73C8" w:rsidRPr="00882F85" w:rsidRDefault="00D144F7">
      <w:pPr>
        <w:widowControl/>
        <w:jc w:val="center"/>
        <w:rPr>
          <w:rFonts w:ascii="方正小标宋简体" w:eastAsia="方正小标宋简体" w:hAnsiTheme="majorEastAsia" w:cs="宋体"/>
          <w:bCs/>
          <w:sz w:val="72"/>
          <w:szCs w:val="72"/>
        </w:rPr>
      </w:pPr>
      <w:r w:rsidRPr="00882F85">
        <w:rPr>
          <w:rFonts w:ascii="方正小标宋简体" w:eastAsia="方正小标宋简体" w:hAnsiTheme="majorEastAsia" w:cs="宋体" w:hint="eastAsia"/>
          <w:bCs/>
          <w:sz w:val="72"/>
          <w:szCs w:val="72"/>
        </w:rPr>
        <w:t>中医医疗技术相关性感染</w:t>
      </w:r>
    </w:p>
    <w:p w:rsidR="003D73C8" w:rsidRPr="00882F85" w:rsidRDefault="00D144F7">
      <w:pPr>
        <w:widowControl/>
        <w:jc w:val="center"/>
        <w:rPr>
          <w:rFonts w:ascii="方正小标宋简体" w:eastAsia="方正小标宋简体" w:hAnsiTheme="majorEastAsia" w:cs="宋体"/>
          <w:bCs/>
          <w:sz w:val="72"/>
          <w:szCs w:val="72"/>
        </w:rPr>
      </w:pPr>
      <w:r w:rsidRPr="00882F85">
        <w:rPr>
          <w:rFonts w:ascii="方正小标宋简体" w:eastAsia="方正小标宋简体" w:hAnsiTheme="majorEastAsia" w:cs="宋体" w:hint="eastAsia"/>
          <w:bCs/>
          <w:sz w:val="72"/>
          <w:szCs w:val="72"/>
        </w:rPr>
        <w:t>预防与控制指南</w:t>
      </w:r>
    </w:p>
    <w:p w:rsidR="003D73C8" w:rsidRPr="00882F85" w:rsidRDefault="00D144F7">
      <w:pPr>
        <w:widowControl/>
        <w:jc w:val="center"/>
        <w:rPr>
          <w:rFonts w:ascii="方正小标宋简体" w:eastAsia="方正小标宋简体" w:hAnsiTheme="majorEastAsia" w:cs="宋体"/>
          <w:bCs/>
          <w:sz w:val="84"/>
          <w:szCs w:val="84"/>
        </w:rPr>
      </w:pPr>
      <w:r w:rsidRPr="00882F85">
        <w:rPr>
          <w:rFonts w:ascii="方正小标宋简体" w:eastAsia="方正小标宋简体" w:hAnsiTheme="majorEastAsia" w:cs="宋体" w:hint="eastAsia"/>
          <w:bCs/>
          <w:sz w:val="72"/>
          <w:szCs w:val="72"/>
        </w:rPr>
        <w:t>（试行）</w:t>
      </w: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1D6667" w:rsidRDefault="003D73C8">
      <w:pPr>
        <w:widowControl/>
        <w:ind w:firstLineChars="2" w:firstLine="6"/>
        <w:jc w:val="center"/>
        <w:rPr>
          <w:rFonts w:asciiTheme="minorEastAsia" w:eastAsiaTheme="minorEastAsia" w:hAnsiTheme="minorEastAsia" w:cs="宋体"/>
          <w:sz w:val="28"/>
          <w:szCs w:val="28"/>
        </w:rPr>
      </w:pPr>
    </w:p>
    <w:p w:rsidR="003D73C8" w:rsidRPr="00D00DB5" w:rsidRDefault="003D73C8">
      <w:pPr>
        <w:widowControl/>
        <w:ind w:firstLineChars="2" w:firstLine="6"/>
        <w:jc w:val="center"/>
        <w:rPr>
          <w:rFonts w:asciiTheme="minorEastAsia" w:eastAsiaTheme="minorEastAsia" w:hAnsiTheme="minorEastAsia" w:cs="宋体"/>
          <w:sz w:val="28"/>
          <w:szCs w:val="28"/>
        </w:rPr>
      </w:pPr>
    </w:p>
    <w:p w:rsidR="003D73C8" w:rsidRPr="005701D1" w:rsidRDefault="00D144F7">
      <w:pPr>
        <w:widowControl/>
        <w:ind w:firstLineChars="2" w:firstLine="6"/>
        <w:jc w:val="center"/>
        <w:rPr>
          <w:rFonts w:asciiTheme="minorEastAsia" w:eastAsiaTheme="minorEastAsia" w:hAnsiTheme="minorEastAsia" w:cs="宋体"/>
          <w:b/>
          <w:bCs/>
          <w:sz w:val="28"/>
          <w:szCs w:val="28"/>
        </w:rPr>
      </w:pPr>
      <w:r w:rsidRPr="005701D1">
        <w:rPr>
          <w:rFonts w:asciiTheme="minorEastAsia" w:eastAsiaTheme="minorEastAsia" w:hAnsiTheme="minorEastAsia" w:cs="宋体" w:hint="eastAsia"/>
          <w:b/>
          <w:bCs/>
          <w:sz w:val="28"/>
          <w:szCs w:val="28"/>
        </w:rPr>
        <w:t>目   录</w:t>
      </w:r>
    </w:p>
    <w:p w:rsidR="003D73C8" w:rsidRPr="001D6667" w:rsidRDefault="00993DFA">
      <w:pPr>
        <w:pStyle w:val="1"/>
        <w:rPr>
          <w:rFonts w:asciiTheme="minorHAnsi" w:eastAsiaTheme="minorEastAsia" w:hAnsiTheme="minorHAnsi" w:cstheme="minorBidi"/>
          <w:noProof/>
          <w:sz w:val="28"/>
          <w:szCs w:val="44"/>
          <w:lang w:bidi="bo-CN"/>
        </w:rPr>
      </w:pPr>
      <w:r w:rsidRPr="001D6667">
        <w:rPr>
          <w:rFonts w:asciiTheme="minorEastAsia" w:eastAsiaTheme="minorEastAsia" w:hAnsiTheme="minorEastAsia" w:cs="宋体"/>
          <w:sz w:val="40"/>
          <w:szCs w:val="40"/>
        </w:rPr>
        <w:fldChar w:fldCharType="begin"/>
      </w:r>
      <w:r w:rsidR="00D144F7" w:rsidRPr="001D6667">
        <w:rPr>
          <w:rFonts w:asciiTheme="minorEastAsia" w:eastAsiaTheme="minorEastAsia" w:hAnsiTheme="minorEastAsia" w:cs="宋体" w:hint="eastAsia"/>
          <w:sz w:val="40"/>
          <w:szCs w:val="40"/>
        </w:rPr>
        <w:instrText>TOC \o "1-3" \h \z \u</w:instrText>
      </w:r>
      <w:r w:rsidRPr="001D6667">
        <w:rPr>
          <w:rFonts w:asciiTheme="minorEastAsia" w:eastAsiaTheme="minorEastAsia" w:hAnsiTheme="minorEastAsia" w:cs="宋体"/>
          <w:sz w:val="40"/>
          <w:szCs w:val="40"/>
        </w:rPr>
        <w:fldChar w:fldCharType="separate"/>
      </w:r>
      <w:hyperlink w:anchor="_Toc482088005" w:history="1">
        <w:r w:rsidR="00D144F7" w:rsidRPr="001D6667">
          <w:rPr>
            <w:rStyle w:val="aa"/>
            <w:rFonts w:hint="eastAsia"/>
            <w:noProof/>
            <w:color w:val="auto"/>
            <w:sz w:val="28"/>
            <w:szCs w:val="36"/>
          </w:rPr>
          <w:t>中医针刺类技术相关性感染预防与控制指南（试行）</w:t>
        </w:r>
        <w:r w:rsidR="00D144F7" w:rsidRPr="001D6667">
          <w:rPr>
            <w:noProof/>
            <w:sz w:val="28"/>
            <w:szCs w:val="36"/>
          </w:rPr>
          <w:tab/>
        </w:r>
        <w:r w:rsidRPr="001D6667">
          <w:rPr>
            <w:noProof/>
            <w:sz w:val="28"/>
            <w:szCs w:val="36"/>
          </w:rPr>
          <w:fldChar w:fldCharType="begin"/>
        </w:r>
        <w:r w:rsidR="00D144F7" w:rsidRPr="001D6667">
          <w:rPr>
            <w:noProof/>
            <w:sz w:val="28"/>
            <w:szCs w:val="36"/>
          </w:rPr>
          <w:instrText xml:space="preserve"> PAGEREF _Toc482088005 \h </w:instrText>
        </w:r>
        <w:r w:rsidRPr="001D6667">
          <w:rPr>
            <w:noProof/>
            <w:sz w:val="28"/>
            <w:szCs w:val="36"/>
          </w:rPr>
        </w:r>
        <w:r w:rsidRPr="001D6667">
          <w:rPr>
            <w:noProof/>
            <w:sz w:val="28"/>
            <w:szCs w:val="36"/>
          </w:rPr>
          <w:fldChar w:fldCharType="separate"/>
        </w:r>
        <w:r w:rsidR="00195FD9">
          <w:rPr>
            <w:noProof/>
            <w:sz w:val="28"/>
            <w:szCs w:val="36"/>
          </w:rPr>
          <w:t>5</w:t>
        </w:r>
        <w:r w:rsidRPr="001D6667">
          <w:rPr>
            <w:noProof/>
            <w:sz w:val="28"/>
            <w:szCs w:val="36"/>
          </w:rPr>
          <w:fldChar w:fldCharType="end"/>
        </w:r>
      </w:hyperlink>
    </w:p>
    <w:p w:rsidR="003D73C8" w:rsidRPr="001D6667" w:rsidRDefault="00993DFA">
      <w:pPr>
        <w:pStyle w:val="1"/>
        <w:rPr>
          <w:rFonts w:asciiTheme="minorHAnsi" w:eastAsiaTheme="minorEastAsia" w:hAnsiTheme="minorHAnsi" w:cstheme="minorBidi"/>
          <w:noProof/>
          <w:sz w:val="28"/>
          <w:szCs w:val="44"/>
          <w:lang w:bidi="bo-CN"/>
        </w:rPr>
      </w:pPr>
      <w:hyperlink w:anchor="_Toc482088006" w:history="1">
        <w:r w:rsidR="00D144F7" w:rsidRPr="001D6667">
          <w:rPr>
            <w:rStyle w:val="aa"/>
            <w:rFonts w:hint="eastAsia"/>
            <w:noProof/>
            <w:color w:val="auto"/>
            <w:sz w:val="28"/>
            <w:szCs w:val="36"/>
          </w:rPr>
          <w:t>中医微创类技术相关性感染预防与控制指南（试行）</w:t>
        </w:r>
        <w:r w:rsidR="00D144F7" w:rsidRPr="001D6667">
          <w:rPr>
            <w:noProof/>
            <w:sz w:val="28"/>
            <w:szCs w:val="36"/>
          </w:rPr>
          <w:tab/>
        </w:r>
        <w:r w:rsidRPr="001D6667">
          <w:rPr>
            <w:noProof/>
            <w:sz w:val="28"/>
            <w:szCs w:val="36"/>
          </w:rPr>
          <w:fldChar w:fldCharType="begin"/>
        </w:r>
        <w:r w:rsidR="00D144F7" w:rsidRPr="001D6667">
          <w:rPr>
            <w:noProof/>
            <w:sz w:val="28"/>
            <w:szCs w:val="36"/>
          </w:rPr>
          <w:instrText xml:space="preserve"> PAGEREF _Toc482088006 \h </w:instrText>
        </w:r>
        <w:r w:rsidRPr="001D6667">
          <w:rPr>
            <w:noProof/>
            <w:sz w:val="28"/>
            <w:szCs w:val="36"/>
          </w:rPr>
        </w:r>
        <w:r w:rsidRPr="001D6667">
          <w:rPr>
            <w:noProof/>
            <w:sz w:val="28"/>
            <w:szCs w:val="36"/>
          </w:rPr>
          <w:fldChar w:fldCharType="separate"/>
        </w:r>
        <w:r w:rsidR="00195FD9">
          <w:rPr>
            <w:noProof/>
            <w:sz w:val="28"/>
            <w:szCs w:val="36"/>
          </w:rPr>
          <w:t>13</w:t>
        </w:r>
        <w:r w:rsidRPr="001D6667">
          <w:rPr>
            <w:noProof/>
            <w:sz w:val="28"/>
            <w:szCs w:val="36"/>
          </w:rPr>
          <w:fldChar w:fldCharType="end"/>
        </w:r>
      </w:hyperlink>
    </w:p>
    <w:p w:rsidR="003D73C8" w:rsidRPr="001D6667" w:rsidRDefault="00993DFA">
      <w:pPr>
        <w:pStyle w:val="1"/>
        <w:rPr>
          <w:rFonts w:asciiTheme="minorHAnsi" w:eastAsiaTheme="minorEastAsia" w:hAnsiTheme="minorHAnsi" w:cstheme="minorBidi"/>
          <w:noProof/>
          <w:sz w:val="28"/>
          <w:szCs w:val="44"/>
          <w:lang w:bidi="bo-CN"/>
        </w:rPr>
      </w:pPr>
      <w:hyperlink w:anchor="_Toc482088007" w:history="1">
        <w:r w:rsidR="00D144F7" w:rsidRPr="001D6667">
          <w:rPr>
            <w:rStyle w:val="aa"/>
            <w:rFonts w:hint="eastAsia"/>
            <w:noProof/>
            <w:color w:val="auto"/>
            <w:sz w:val="28"/>
            <w:szCs w:val="36"/>
          </w:rPr>
          <w:t>中医刮痧类技术相关性感染预防与控制指南</w:t>
        </w:r>
        <w:r w:rsidR="00D144F7" w:rsidRPr="001D6667">
          <w:rPr>
            <w:rStyle w:val="aa"/>
            <w:rFonts w:cs="黑体" w:hint="eastAsia"/>
            <w:noProof/>
            <w:color w:val="auto"/>
            <w:sz w:val="28"/>
            <w:szCs w:val="36"/>
          </w:rPr>
          <w:t>（试行）</w:t>
        </w:r>
        <w:r w:rsidR="00D144F7" w:rsidRPr="001D6667">
          <w:rPr>
            <w:noProof/>
            <w:sz w:val="28"/>
            <w:szCs w:val="36"/>
          </w:rPr>
          <w:tab/>
        </w:r>
        <w:r w:rsidRPr="001D6667">
          <w:rPr>
            <w:noProof/>
            <w:sz w:val="28"/>
            <w:szCs w:val="36"/>
          </w:rPr>
          <w:fldChar w:fldCharType="begin"/>
        </w:r>
        <w:r w:rsidR="00D144F7" w:rsidRPr="001D6667">
          <w:rPr>
            <w:noProof/>
            <w:sz w:val="28"/>
            <w:szCs w:val="36"/>
          </w:rPr>
          <w:instrText xml:space="preserve"> PAGEREF _Toc482088007 \h </w:instrText>
        </w:r>
        <w:r w:rsidRPr="001D6667">
          <w:rPr>
            <w:noProof/>
            <w:sz w:val="28"/>
            <w:szCs w:val="36"/>
          </w:rPr>
        </w:r>
        <w:r w:rsidRPr="001D6667">
          <w:rPr>
            <w:noProof/>
            <w:sz w:val="28"/>
            <w:szCs w:val="36"/>
          </w:rPr>
          <w:fldChar w:fldCharType="separate"/>
        </w:r>
        <w:r w:rsidR="00195FD9">
          <w:rPr>
            <w:noProof/>
            <w:sz w:val="28"/>
            <w:szCs w:val="36"/>
          </w:rPr>
          <w:t>21</w:t>
        </w:r>
        <w:r w:rsidRPr="001D6667">
          <w:rPr>
            <w:noProof/>
            <w:sz w:val="28"/>
            <w:szCs w:val="36"/>
          </w:rPr>
          <w:fldChar w:fldCharType="end"/>
        </w:r>
      </w:hyperlink>
    </w:p>
    <w:p w:rsidR="003D73C8" w:rsidRPr="001D6667" w:rsidRDefault="00993DFA">
      <w:pPr>
        <w:pStyle w:val="1"/>
        <w:rPr>
          <w:rFonts w:asciiTheme="minorHAnsi" w:eastAsiaTheme="minorEastAsia" w:hAnsiTheme="minorHAnsi" w:cstheme="minorBidi"/>
          <w:noProof/>
          <w:sz w:val="28"/>
          <w:szCs w:val="44"/>
          <w:lang w:bidi="bo-CN"/>
        </w:rPr>
      </w:pPr>
      <w:hyperlink w:anchor="_Toc482088008" w:history="1">
        <w:r w:rsidR="00D144F7" w:rsidRPr="001D6667">
          <w:rPr>
            <w:rStyle w:val="aa"/>
            <w:rFonts w:hint="eastAsia"/>
            <w:noProof/>
            <w:color w:val="auto"/>
            <w:sz w:val="28"/>
            <w:szCs w:val="36"/>
          </w:rPr>
          <w:t>中医拔罐类技术相关性感染预防与控制指南（试行）</w:t>
        </w:r>
        <w:r w:rsidR="00D144F7" w:rsidRPr="001D6667">
          <w:rPr>
            <w:noProof/>
            <w:sz w:val="28"/>
            <w:szCs w:val="36"/>
          </w:rPr>
          <w:tab/>
        </w:r>
        <w:r w:rsidRPr="001D6667">
          <w:rPr>
            <w:noProof/>
            <w:sz w:val="28"/>
            <w:szCs w:val="36"/>
          </w:rPr>
          <w:fldChar w:fldCharType="begin"/>
        </w:r>
        <w:r w:rsidR="00D144F7" w:rsidRPr="001D6667">
          <w:rPr>
            <w:noProof/>
            <w:sz w:val="28"/>
            <w:szCs w:val="36"/>
          </w:rPr>
          <w:instrText xml:space="preserve"> PAGEREF _Toc482088008 \h </w:instrText>
        </w:r>
        <w:r w:rsidRPr="001D6667">
          <w:rPr>
            <w:noProof/>
            <w:sz w:val="28"/>
            <w:szCs w:val="36"/>
          </w:rPr>
        </w:r>
        <w:r w:rsidRPr="001D6667">
          <w:rPr>
            <w:noProof/>
            <w:sz w:val="28"/>
            <w:szCs w:val="36"/>
          </w:rPr>
          <w:fldChar w:fldCharType="separate"/>
        </w:r>
        <w:r w:rsidR="00195FD9">
          <w:rPr>
            <w:noProof/>
            <w:sz w:val="28"/>
            <w:szCs w:val="36"/>
          </w:rPr>
          <w:t>27</w:t>
        </w:r>
        <w:r w:rsidRPr="001D6667">
          <w:rPr>
            <w:noProof/>
            <w:sz w:val="28"/>
            <w:szCs w:val="36"/>
          </w:rPr>
          <w:fldChar w:fldCharType="end"/>
        </w:r>
      </w:hyperlink>
    </w:p>
    <w:p w:rsidR="003D73C8" w:rsidRPr="001D6667" w:rsidRDefault="00993DFA">
      <w:pPr>
        <w:pStyle w:val="1"/>
        <w:rPr>
          <w:rFonts w:asciiTheme="minorHAnsi" w:eastAsiaTheme="minorEastAsia" w:hAnsiTheme="minorHAnsi" w:cstheme="minorBidi"/>
          <w:noProof/>
          <w:sz w:val="28"/>
          <w:szCs w:val="44"/>
          <w:lang w:bidi="bo-CN"/>
        </w:rPr>
      </w:pPr>
      <w:hyperlink w:anchor="_Toc482088009" w:history="1">
        <w:r w:rsidR="00D144F7" w:rsidRPr="001D6667">
          <w:rPr>
            <w:rStyle w:val="aa"/>
            <w:rFonts w:hint="eastAsia"/>
            <w:noProof/>
            <w:color w:val="auto"/>
            <w:sz w:val="28"/>
            <w:szCs w:val="36"/>
          </w:rPr>
          <w:t>中医敷熨熏浴类技术相关性感染预防与控制指南（试行）</w:t>
        </w:r>
        <w:r w:rsidR="00D144F7" w:rsidRPr="001D6667">
          <w:rPr>
            <w:noProof/>
            <w:sz w:val="28"/>
            <w:szCs w:val="36"/>
          </w:rPr>
          <w:tab/>
        </w:r>
        <w:r w:rsidRPr="001D6667">
          <w:rPr>
            <w:noProof/>
            <w:sz w:val="28"/>
            <w:szCs w:val="36"/>
          </w:rPr>
          <w:fldChar w:fldCharType="begin"/>
        </w:r>
        <w:r w:rsidR="00D144F7" w:rsidRPr="001D6667">
          <w:rPr>
            <w:noProof/>
            <w:sz w:val="28"/>
            <w:szCs w:val="36"/>
          </w:rPr>
          <w:instrText xml:space="preserve"> PAGEREF _Toc482088009 \h </w:instrText>
        </w:r>
        <w:r w:rsidRPr="001D6667">
          <w:rPr>
            <w:noProof/>
            <w:sz w:val="28"/>
            <w:szCs w:val="36"/>
          </w:rPr>
        </w:r>
        <w:r w:rsidRPr="001D6667">
          <w:rPr>
            <w:noProof/>
            <w:sz w:val="28"/>
            <w:szCs w:val="36"/>
          </w:rPr>
          <w:fldChar w:fldCharType="separate"/>
        </w:r>
        <w:r w:rsidR="00195FD9">
          <w:rPr>
            <w:noProof/>
            <w:sz w:val="28"/>
            <w:szCs w:val="36"/>
          </w:rPr>
          <w:t>34</w:t>
        </w:r>
        <w:r w:rsidRPr="001D6667">
          <w:rPr>
            <w:noProof/>
            <w:sz w:val="28"/>
            <w:szCs w:val="36"/>
          </w:rPr>
          <w:fldChar w:fldCharType="end"/>
        </w:r>
      </w:hyperlink>
    </w:p>
    <w:p w:rsidR="003D73C8" w:rsidRPr="001D6667" w:rsidRDefault="00993DFA">
      <w:pPr>
        <w:pStyle w:val="1"/>
        <w:rPr>
          <w:rFonts w:asciiTheme="minorHAnsi" w:eastAsiaTheme="minorEastAsia" w:hAnsiTheme="minorHAnsi" w:cstheme="minorBidi"/>
          <w:noProof/>
          <w:sz w:val="28"/>
          <w:szCs w:val="44"/>
          <w:lang w:bidi="bo-CN"/>
        </w:rPr>
      </w:pPr>
      <w:hyperlink w:anchor="_Toc482088010" w:history="1">
        <w:r w:rsidR="00D144F7" w:rsidRPr="001D6667">
          <w:rPr>
            <w:rStyle w:val="aa"/>
            <w:rFonts w:hint="eastAsia"/>
            <w:noProof/>
            <w:color w:val="auto"/>
            <w:sz w:val="28"/>
            <w:szCs w:val="36"/>
          </w:rPr>
          <w:t>中医灌肠类技术相关性感染预防与控制指南（试行）</w:t>
        </w:r>
        <w:r w:rsidR="00D144F7" w:rsidRPr="001D6667">
          <w:rPr>
            <w:noProof/>
            <w:sz w:val="28"/>
            <w:szCs w:val="36"/>
          </w:rPr>
          <w:tab/>
        </w:r>
        <w:r w:rsidRPr="001D6667">
          <w:rPr>
            <w:noProof/>
            <w:sz w:val="28"/>
            <w:szCs w:val="36"/>
          </w:rPr>
          <w:fldChar w:fldCharType="begin"/>
        </w:r>
        <w:r w:rsidR="00D144F7" w:rsidRPr="001D6667">
          <w:rPr>
            <w:noProof/>
            <w:sz w:val="28"/>
            <w:szCs w:val="36"/>
          </w:rPr>
          <w:instrText xml:space="preserve"> PAGEREF _Toc482088010 \h </w:instrText>
        </w:r>
        <w:r w:rsidRPr="001D6667">
          <w:rPr>
            <w:noProof/>
            <w:sz w:val="28"/>
            <w:szCs w:val="36"/>
          </w:rPr>
        </w:r>
        <w:r w:rsidRPr="001D6667">
          <w:rPr>
            <w:noProof/>
            <w:sz w:val="28"/>
            <w:szCs w:val="36"/>
          </w:rPr>
          <w:fldChar w:fldCharType="separate"/>
        </w:r>
        <w:r w:rsidR="00195FD9">
          <w:rPr>
            <w:noProof/>
            <w:sz w:val="28"/>
            <w:szCs w:val="36"/>
          </w:rPr>
          <w:t>40</w:t>
        </w:r>
        <w:r w:rsidRPr="001D6667">
          <w:rPr>
            <w:noProof/>
            <w:sz w:val="28"/>
            <w:szCs w:val="36"/>
          </w:rPr>
          <w:fldChar w:fldCharType="end"/>
        </w:r>
      </w:hyperlink>
    </w:p>
    <w:p w:rsidR="003D73C8" w:rsidRPr="001D6667" w:rsidRDefault="00993DFA">
      <w:pPr>
        <w:pStyle w:val="1"/>
        <w:rPr>
          <w:rFonts w:asciiTheme="minorHAnsi" w:eastAsiaTheme="minorEastAsia" w:hAnsiTheme="minorHAnsi" w:cstheme="minorBidi"/>
          <w:noProof/>
          <w:sz w:val="28"/>
          <w:szCs w:val="44"/>
          <w:lang w:bidi="bo-CN"/>
        </w:rPr>
      </w:pPr>
      <w:hyperlink w:anchor="_Toc482088011" w:history="1">
        <w:r w:rsidR="00D144F7" w:rsidRPr="001D6667">
          <w:rPr>
            <w:rStyle w:val="aa"/>
            <w:rFonts w:hint="eastAsia"/>
            <w:noProof/>
            <w:color w:val="auto"/>
            <w:sz w:val="28"/>
            <w:szCs w:val="36"/>
          </w:rPr>
          <w:t>中医灸类技术和推拿类技术相关性感染预防与控制指南（试行）</w:t>
        </w:r>
        <w:r w:rsidR="00D144F7" w:rsidRPr="001D6667">
          <w:rPr>
            <w:noProof/>
            <w:sz w:val="28"/>
            <w:szCs w:val="36"/>
          </w:rPr>
          <w:tab/>
        </w:r>
        <w:r w:rsidRPr="001D6667">
          <w:rPr>
            <w:noProof/>
            <w:sz w:val="28"/>
            <w:szCs w:val="36"/>
          </w:rPr>
          <w:fldChar w:fldCharType="begin"/>
        </w:r>
        <w:r w:rsidR="00D144F7" w:rsidRPr="001D6667">
          <w:rPr>
            <w:noProof/>
            <w:sz w:val="28"/>
            <w:szCs w:val="36"/>
          </w:rPr>
          <w:instrText xml:space="preserve"> PAGEREF _Toc482088011 \h </w:instrText>
        </w:r>
        <w:r w:rsidRPr="001D6667">
          <w:rPr>
            <w:noProof/>
            <w:sz w:val="28"/>
            <w:szCs w:val="36"/>
          </w:rPr>
        </w:r>
        <w:r w:rsidRPr="001D6667">
          <w:rPr>
            <w:noProof/>
            <w:sz w:val="28"/>
            <w:szCs w:val="36"/>
          </w:rPr>
          <w:fldChar w:fldCharType="separate"/>
        </w:r>
        <w:r w:rsidR="00195FD9">
          <w:rPr>
            <w:noProof/>
            <w:sz w:val="28"/>
            <w:szCs w:val="36"/>
          </w:rPr>
          <w:t>45</w:t>
        </w:r>
        <w:r w:rsidRPr="001D6667">
          <w:rPr>
            <w:noProof/>
            <w:sz w:val="28"/>
            <w:szCs w:val="36"/>
          </w:rPr>
          <w:fldChar w:fldCharType="end"/>
        </w:r>
      </w:hyperlink>
    </w:p>
    <w:p w:rsidR="003D73C8" w:rsidRPr="001D6667" w:rsidRDefault="00993DFA">
      <w:pPr>
        <w:widowControl/>
        <w:ind w:firstLineChars="202" w:firstLine="808"/>
        <w:jc w:val="left"/>
        <w:rPr>
          <w:rFonts w:asciiTheme="minorEastAsia" w:eastAsiaTheme="minorEastAsia" w:hAnsiTheme="minorEastAsia" w:cs="宋体"/>
          <w:sz w:val="28"/>
          <w:szCs w:val="28"/>
        </w:rPr>
      </w:pPr>
      <w:r w:rsidRPr="001D6667">
        <w:rPr>
          <w:rFonts w:asciiTheme="minorEastAsia" w:eastAsiaTheme="minorEastAsia" w:hAnsiTheme="minorEastAsia" w:cs="宋体"/>
          <w:sz w:val="40"/>
          <w:szCs w:val="40"/>
        </w:rPr>
        <w:fldChar w:fldCharType="end"/>
      </w:r>
    </w:p>
    <w:p w:rsidR="003D73C8" w:rsidRPr="001D6667" w:rsidRDefault="003D73C8">
      <w:pPr>
        <w:widowControl/>
        <w:ind w:firstLineChars="202" w:firstLine="566"/>
        <w:jc w:val="left"/>
        <w:rPr>
          <w:rFonts w:asciiTheme="minorEastAsia" w:eastAsiaTheme="minorEastAsia" w:hAnsiTheme="minorEastAsia" w:cs="宋体"/>
          <w:sz w:val="28"/>
          <w:szCs w:val="28"/>
        </w:rPr>
      </w:pPr>
    </w:p>
    <w:p w:rsidR="003D73C8" w:rsidRPr="001D6667" w:rsidRDefault="00D144F7">
      <w:pPr>
        <w:widowControl/>
        <w:ind w:firstLineChars="202" w:firstLine="566"/>
        <w:jc w:val="left"/>
        <w:rPr>
          <w:rFonts w:asciiTheme="minorEastAsia" w:eastAsiaTheme="minorEastAsia" w:hAnsiTheme="minorEastAsia" w:cs="宋体"/>
          <w:sz w:val="28"/>
          <w:szCs w:val="28"/>
        </w:rPr>
      </w:pPr>
      <w:r w:rsidRPr="001D6667">
        <w:rPr>
          <w:rFonts w:asciiTheme="minorEastAsia" w:eastAsiaTheme="minorEastAsia" w:hAnsiTheme="minorEastAsia" w:cs="宋体"/>
          <w:sz w:val="28"/>
          <w:szCs w:val="28"/>
        </w:rPr>
        <w:br w:type="page"/>
      </w:r>
    </w:p>
    <w:p w:rsidR="003D73C8" w:rsidRPr="001D6667" w:rsidRDefault="00D144F7" w:rsidP="00E424D7">
      <w:pPr>
        <w:pStyle w:val="a9"/>
        <w:spacing w:before="0" w:after="0" w:line="600" w:lineRule="exact"/>
      </w:pPr>
      <w:bookmarkStart w:id="0" w:name="_Toc482088005"/>
      <w:r w:rsidRPr="001D6667">
        <w:rPr>
          <w:rFonts w:hint="eastAsia"/>
        </w:rPr>
        <w:lastRenderedPageBreak/>
        <w:t>中医针刺类技术相关性感染预防与控制指南（试行）</w:t>
      </w:r>
      <w:bookmarkEnd w:id="0"/>
    </w:p>
    <w:p w:rsidR="003D73C8" w:rsidRPr="001D6667" w:rsidRDefault="00D144F7" w:rsidP="00E424D7">
      <w:pPr>
        <w:spacing w:line="600" w:lineRule="exact"/>
        <w:ind w:firstLineChars="202" w:firstLine="568"/>
        <w:rPr>
          <w:rFonts w:asciiTheme="minorEastAsia" w:eastAsiaTheme="minorEastAsia" w:hAnsiTheme="minorEastAsia"/>
          <w:b/>
          <w:sz w:val="28"/>
          <w:szCs w:val="28"/>
        </w:rPr>
      </w:pPr>
      <w:r w:rsidRPr="001D6667">
        <w:rPr>
          <w:rFonts w:asciiTheme="minorEastAsia" w:eastAsiaTheme="minorEastAsia" w:hAnsiTheme="minorEastAsia" w:hint="eastAsia"/>
          <w:b/>
          <w:sz w:val="28"/>
          <w:szCs w:val="28"/>
        </w:rPr>
        <w:t>1  适用技术范围</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本指南适用于毫针技术、耳针技术、三棱针技术、芒针技术、皮内针技术、火针技术、皮肤针技术、鍉针技术及浮针技术等的感染预防与控制。</w:t>
      </w:r>
    </w:p>
    <w:p w:rsidR="003D73C8" w:rsidRPr="00CF268D" w:rsidRDefault="00D144F7" w:rsidP="00CF268D">
      <w:pPr>
        <w:spacing w:line="600" w:lineRule="exact"/>
        <w:ind w:firstLineChars="202" w:firstLine="568"/>
        <w:rPr>
          <w:rFonts w:asciiTheme="minorEastAsia" w:eastAsiaTheme="minorEastAsia" w:hAnsiTheme="minorEastAsia"/>
          <w:b/>
          <w:sz w:val="28"/>
          <w:szCs w:val="28"/>
        </w:rPr>
      </w:pPr>
      <w:r w:rsidRPr="00CF268D">
        <w:rPr>
          <w:rFonts w:asciiTheme="minorEastAsia" w:eastAsiaTheme="minorEastAsia" w:hAnsiTheme="minorEastAsia" w:hint="eastAsia"/>
          <w:b/>
          <w:sz w:val="28"/>
          <w:szCs w:val="28"/>
        </w:rPr>
        <w:t>2  管理要求</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2.1医疗机构必须按照《医院感染管理办法》要求，健全医院感染管理体系及相关规章制度，制定并落实预防与控制中医针刺类技术相关性感染的工作规范和操作规程，明确相关部门与人员的职责。</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2.2 医院感染管理专（兼）职人员，必须对医务人员开展预防与控制中医针刺类技术相关性感染的知识及技能培训，并承担相关业务技术咨询、指导工作。</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2.3 医务人员必须熟练掌握中医针刺类技术诊疗操作规程，掌握中医针刺类技术相关性感染的预防要点，落实中医针刺类技术相关性感染的防控措施。有明显皮肤感染或者患感冒、流感等呼吸道疾病的医务人员，不应参与诊疗工作。</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2.4 应教育患者注意个人卫生，建议其针刺治疗前洗头、沐浴，患呼吸道感染时建议其佩戴口罩。</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2.5 医疗机构必须督查中医针刺类技术相关性感染防控措施的落实情况，持续改进，有效降低感染。</w:t>
      </w:r>
    </w:p>
    <w:p w:rsidR="003D73C8" w:rsidRPr="001D6667" w:rsidRDefault="00D144F7" w:rsidP="00E424D7">
      <w:pPr>
        <w:spacing w:line="600" w:lineRule="exact"/>
        <w:ind w:firstLineChars="202" w:firstLine="568"/>
        <w:rPr>
          <w:rFonts w:asciiTheme="minorEastAsia" w:eastAsiaTheme="minorEastAsia" w:hAnsiTheme="minorEastAsia" w:cs="宋体"/>
          <w:b/>
          <w:bCs/>
          <w:sz w:val="28"/>
          <w:szCs w:val="28"/>
          <w:shd w:val="clear" w:color="FFFFFF" w:fill="D9D9D9"/>
        </w:rPr>
      </w:pPr>
      <w:r w:rsidRPr="001D6667">
        <w:rPr>
          <w:rFonts w:asciiTheme="minorEastAsia" w:eastAsiaTheme="minorEastAsia" w:hAnsiTheme="minorEastAsia" w:cs="宋体" w:hint="eastAsia"/>
          <w:b/>
          <w:bCs/>
          <w:sz w:val="28"/>
          <w:szCs w:val="28"/>
        </w:rPr>
        <w:t xml:space="preserve">3   空气通风与消毒 </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3.1 诊室应具备良好的通风、采光条件。应根据季节、室内外风力和气温，适时进行自然通风和（或）机械通风保证诊疗场所的空气</w:t>
      </w:r>
      <w:r w:rsidRPr="001D6667">
        <w:rPr>
          <w:rFonts w:asciiTheme="minorEastAsia" w:eastAsiaTheme="minorEastAsia" w:hAnsiTheme="minorEastAsia" w:hint="eastAsia"/>
          <w:sz w:val="28"/>
          <w:szCs w:val="28"/>
        </w:rPr>
        <w:lastRenderedPageBreak/>
        <w:t>流通和换气次数。</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3.2 接诊呼吸道传染病患者后应进行空气消毒，遵循《医院空气净化管理规范》的要求，可采用下列方法之一，并符合相应的要求：</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3.2.1 </w:t>
      </w:r>
      <w:r w:rsidRPr="001D6667">
        <w:rPr>
          <w:rFonts w:asciiTheme="minorEastAsia" w:eastAsiaTheme="minorEastAsia" w:hAnsiTheme="minorEastAsia" w:cs="宋体" w:hint="eastAsia"/>
          <w:sz w:val="28"/>
          <w:szCs w:val="28"/>
        </w:rPr>
        <w:t>空气消毒器。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3.2.2 紫外线灯照射。</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3.2.3 </w:t>
      </w:r>
      <w:r w:rsidRPr="001D6667">
        <w:rPr>
          <w:rFonts w:asciiTheme="minorEastAsia" w:eastAsiaTheme="minorEastAsia" w:hAnsiTheme="minorEastAsia" w:cs="宋体" w:hint="eastAsia"/>
          <w:sz w:val="28"/>
          <w:szCs w:val="28"/>
        </w:rPr>
        <w:t xml:space="preserve">其他合法达标的空气消毒产品。        </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3.3  不宜常规采用化学喷雾进行空气消毒。</w:t>
      </w:r>
    </w:p>
    <w:p w:rsidR="003D73C8" w:rsidRPr="001D6667" w:rsidRDefault="00D144F7" w:rsidP="00CF268D">
      <w:pPr>
        <w:spacing w:line="600" w:lineRule="exact"/>
        <w:ind w:firstLineChars="202" w:firstLine="568"/>
        <w:rPr>
          <w:rFonts w:asciiTheme="minorEastAsia" w:eastAsiaTheme="minorEastAsia" w:hAnsiTheme="minorEastAsia"/>
          <w:b/>
          <w:sz w:val="28"/>
          <w:szCs w:val="28"/>
        </w:rPr>
      </w:pPr>
      <w:r w:rsidRPr="00CF268D">
        <w:rPr>
          <w:rFonts w:asciiTheme="minorEastAsia" w:eastAsiaTheme="minorEastAsia" w:hAnsiTheme="minorEastAsia" w:hint="eastAsia"/>
          <w:b/>
          <w:sz w:val="28"/>
          <w:szCs w:val="28"/>
        </w:rPr>
        <w:t>4</w:t>
      </w:r>
      <w:r w:rsidRPr="001D6667">
        <w:rPr>
          <w:rFonts w:asciiTheme="minorEastAsia" w:eastAsiaTheme="minorEastAsia" w:hAnsiTheme="minorEastAsia" w:hint="eastAsia"/>
          <w:sz w:val="28"/>
          <w:szCs w:val="28"/>
        </w:rPr>
        <w:t xml:space="preserve">  </w:t>
      </w:r>
      <w:r w:rsidRPr="001D6667">
        <w:rPr>
          <w:rFonts w:asciiTheme="minorEastAsia" w:eastAsiaTheme="minorEastAsia" w:hAnsiTheme="minorEastAsia" w:hint="eastAsia"/>
          <w:b/>
          <w:sz w:val="28"/>
          <w:szCs w:val="28"/>
        </w:rPr>
        <w:t>物体表面清洁与消毒</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 xml:space="preserve">4.1 依据《医疗机构环境表面清洁与消毒管理规范》WS/T 512-2016的要求，遵循先清洁、再消毒的原则，采取湿式卫生的方法，抹布等清洁工具使用后应及时清洁与消毒，干燥保存。或采用清洁、消毒“一步法”完成的产品，如消毒湿巾。要求达到干净、干燥、无尘、无污垢、无碎屑、无异味。 </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4.2 诊桌、诊椅、诊床、地面等无明显污染时采用清水清洁为主，每天2次。发生血液、体液、排泄物、分泌物等污染时，应</w:t>
      </w:r>
      <w:r w:rsidRPr="001D6667">
        <w:rPr>
          <w:rFonts w:asciiTheme="minorEastAsia" w:eastAsiaTheme="minorEastAsia" w:hAnsiTheme="minorEastAsia" w:cs="宋体" w:hint="eastAsia"/>
          <w:sz w:val="28"/>
          <w:szCs w:val="28"/>
        </w:rPr>
        <w:t>先采用可吸附的材料将其清除，再</w:t>
      </w:r>
      <w:r w:rsidRPr="001D6667">
        <w:rPr>
          <w:rFonts w:asciiTheme="minorEastAsia" w:eastAsiaTheme="minorEastAsia" w:hAnsiTheme="minorEastAsia" w:hint="eastAsia"/>
          <w:sz w:val="28"/>
          <w:szCs w:val="28"/>
        </w:rPr>
        <w:t>采用有效氯400mg/L</w:t>
      </w:r>
      <w:r w:rsidRPr="001D6667">
        <w:rPr>
          <w:rFonts w:asciiTheme="minorEastAsia" w:eastAsiaTheme="minorEastAsia" w:hAnsiTheme="minorEastAsia" w:cs="宋体" w:hint="eastAsia"/>
          <w:sz w:val="28"/>
          <w:szCs w:val="28"/>
        </w:rPr>
        <w:t>～</w:t>
      </w:r>
      <w:r w:rsidRPr="001D6667">
        <w:rPr>
          <w:rFonts w:asciiTheme="minorEastAsia" w:eastAsiaTheme="minorEastAsia" w:hAnsiTheme="minorEastAsia" w:hint="eastAsia"/>
          <w:sz w:val="28"/>
          <w:szCs w:val="28"/>
        </w:rPr>
        <w:t>700 mg/L的含氯消毒液擦拭，作用30min。</w:t>
      </w:r>
    </w:p>
    <w:p w:rsidR="003D73C8" w:rsidRPr="001D6667" w:rsidRDefault="00D144F7" w:rsidP="00E424D7">
      <w:pPr>
        <w:spacing w:line="600" w:lineRule="exact"/>
        <w:ind w:firstLineChars="202" w:firstLine="568"/>
        <w:rPr>
          <w:rFonts w:asciiTheme="minorEastAsia" w:eastAsiaTheme="minorEastAsia" w:hAnsiTheme="minorEastAsia" w:cs="宋体"/>
          <w:b/>
          <w:bCs/>
          <w:sz w:val="28"/>
          <w:szCs w:val="28"/>
        </w:rPr>
      </w:pPr>
      <w:r w:rsidRPr="001D6667">
        <w:rPr>
          <w:rFonts w:asciiTheme="minorEastAsia" w:eastAsiaTheme="minorEastAsia" w:hAnsiTheme="minorEastAsia" w:cs="宋体" w:hint="eastAsia"/>
          <w:b/>
          <w:bCs/>
          <w:sz w:val="28"/>
          <w:szCs w:val="28"/>
        </w:rPr>
        <w:t>5  织物的清洗与消毒</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 xml:space="preserve">5.1 </w:t>
      </w:r>
      <w:r w:rsidRPr="001D6667">
        <w:rPr>
          <w:rFonts w:asciiTheme="minorEastAsia" w:eastAsiaTheme="minorEastAsia" w:hAnsiTheme="minorEastAsia" w:hint="eastAsia"/>
          <w:sz w:val="28"/>
          <w:szCs w:val="28"/>
        </w:rPr>
        <w:t>床单（罩）、被套、枕套</w:t>
      </w:r>
      <w:r w:rsidRPr="001D6667">
        <w:rPr>
          <w:rFonts w:asciiTheme="minorEastAsia" w:eastAsiaTheme="minorEastAsia" w:hAnsiTheme="minorEastAsia" w:cs="宋体" w:hint="eastAsia"/>
          <w:sz w:val="28"/>
          <w:szCs w:val="28"/>
        </w:rPr>
        <w:t>等</w:t>
      </w:r>
      <w:r w:rsidRPr="001D6667">
        <w:rPr>
          <w:rFonts w:asciiTheme="minorEastAsia" w:eastAsiaTheme="minorEastAsia" w:hAnsiTheme="minorEastAsia" w:hint="eastAsia"/>
          <w:sz w:val="28"/>
          <w:szCs w:val="28"/>
        </w:rPr>
        <w:t>直接接触患者的用品应</w:t>
      </w:r>
      <w:r w:rsidRPr="001D6667">
        <w:rPr>
          <w:rFonts w:asciiTheme="minorEastAsia" w:eastAsiaTheme="minorEastAsia" w:hAnsiTheme="minorEastAsia" w:cs="宋体" w:hint="eastAsia"/>
          <w:sz w:val="28"/>
          <w:szCs w:val="28"/>
        </w:rPr>
        <w:t>每人次更换，亦可选择使用一次性床单。被血液、体液、分泌物、排泄物等污染时立即更换。</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5.2 被芯、枕芯、褥子、床垫等间接接触患者的床上用品，应定期清洗与消毒；被污染时应及时更换、清洗与消毒。</w:t>
      </w:r>
    </w:p>
    <w:p w:rsidR="003D73C8" w:rsidRPr="001D6667" w:rsidRDefault="00D144F7" w:rsidP="00E424D7">
      <w:pPr>
        <w:spacing w:line="600" w:lineRule="exact"/>
        <w:ind w:firstLineChars="202" w:firstLine="568"/>
        <w:rPr>
          <w:rFonts w:asciiTheme="minorEastAsia" w:eastAsiaTheme="minorEastAsia" w:hAnsiTheme="minorEastAsia" w:cs="宋体"/>
          <w:b/>
          <w:bCs/>
          <w:sz w:val="28"/>
          <w:szCs w:val="28"/>
        </w:rPr>
      </w:pPr>
      <w:r w:rsidRPr="001D6667">
        <w:rPr>
          <w:rFonts w:asciiTheme="minorEastAsia" w:eastAsiaTheme="minorEastAsia" w:hAnsiTheme="minorEastAsia" w:cs="宋体" w:hint="eastAsia"/>
          <w:b/>
          <w:bCs/>
          <w:sz w:val="28"/>
          <w:szCs w:val="28"/>
        </w:rPr>
        <w:lastRenderedPageBreak/>
        <w:t xml:space="preserve">6  手卫生设施    </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6.1 每间诊室应配备至少一套洗手设施、充足的手卫生及干手物品，包括流动水、非手触式水龙头、洗手液、免洗手消毒剂等，宜使用一次性包装的洗手液，重复灌装的洗手液容器，应每周清洁与消毒。</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6.2 应配备洗手流程图及说明图，干手用品宜使用一次性干手纸巾。</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6.3医务人员洗手与卫生手消毒，以及手卫生用品应符合《医务人员手卫生规范》WS/T 313的要求。</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6.4治疗车配备快速手消毒剂。</w:t>
      </w:r>
    </w:p>
    <w:p w:rsidR="003D73C8" w:rsidRPr="001D6667" w:rsidRDefault="00D144F7" w:rsidP="00E424D7">
      <w:pPr>
        <w:spacing w:line="600" w:lineRule="exact"/>
        <w:ind w:firstLineChars="202" w:firstLine="568"/>
        <w:rPr>
          <w:rFonts w:asciiTheme="minorEastAsia" w:eastAsiaTheme="minorEastAsia" w:hAnsiTheme="minorEastAsia" w:cs="宋体"/>
          <w:b/>
          <w:bCs/>
          <w:sz w:val="28"/>
          <w:szCs w:val="28"/>
        </w:rPr>
      </w:pPr>
      <w:r w:rsidRPr="001D6667">
        <w:rPr>
          <w:rFonts w:asciiTheme="minorEastAsia" w:eastAsiaTheme="minorEastAsia" w:hAnsiTheme="minorEastAsia" w:cs="宋体" w:hint="eastAsia"/>
          <w:b/>
          <w:bCs/>
          <w:sz w:val="28"/>
          <w:szCs w:val="28"/>
        </w:rPr>
        <w:t>7  无菌操作要求</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7.1 操作前严格执行无菌操作规程</w:t>
      </w:r>
      <w:r w:rsidR="009D1DCE">
        <w:rPr>
          <w:rFonts w:asciiTheme="minorEastAsia" w:eastAsiaTheme="minorEastAsia" w:hAnsiTheme="minorEastAsia" w:cs="宋体" w:hint="eastAsia"/>
          <w:sz w:val="28"/>
          <w:szCs w:val="28"/>
        </w:rPr>
        <w:t>。</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7.1.1 检查针具的包装，确保完整无破损，有效限期内使用。包装不应过早打开以防污染，无菌针具包装打开超过4小时不应继续使用。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7.1.2 针刺操作前应先遵照六步洗手法洗手，再用75%乙醇或快速手消毒剂消毒双手。为不同患者操作时应洗手或手消毒。接触患者血液、体液、分泌物或有感染性的物质时，应戴手套；接触患者黏膜、破损皮肤时，应戴无菌手套。</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 xml:space="preserve">7.1.3 皮肤消毒可选用下列方法之一：  </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7.1.3.1 </w:t>
      </w:r>
      <w:r w:rsidRPr="001D6667">
        <w:rPr>
          <w:rFonts w:asciiTheme="minorEastAsia" w:eastAsiaTheme="minorEastAsia" w:hAnsiTheme="minorEastAsia" w:cs="宋体" w:hint="eastAsia"/>
          <w:sz w:val="28"/>
          <w:szCs w:val="28"/>
        </w:rPr>
        <w:t>浸有碘伏消毒液原液的无菌棉球擦拭2遍。</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7.1.3.2 </w:t>
      </w:r>
      <w:r w:rsidRPr="001D6667">
        <w:rPr>
          <w:rFonts w:asciiTheme="minorEastAsia" w:eastAsiaTheme="minorEastAsia" w:hAnsiTheme="minorEastAsia" w:cs="宋体" w:hint="eastAsia"/>
          <w:sz w:val="28"/>
          <w:szCs w:val="28"/>
        </w:rPr>
        <w:t>碘酊原液擦拭2遍，作用1min～3min稍干后75%乙醇脱碘。</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7.1.3.3 用</w:t>
      </w:r>
      <w:r w:rsidRPr="001D6667">
        <w:rPr>
          <w:rFonts w:asciiTheme="minorEastAsia" w:eastAsiaTheme="minorEastAsia" w:hAnsiTheme="minorEastAsia" w:cs="宋体" w:hint="eastAsia"/>
          <w:sz w:val="28"/>
          <w:szCs w:val="28"/>
        </w:rPr>
        <w:t xml:space="preserve">75%乙醇溶液擦拭2遍，作用3min～5min。 </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lastRenderedPageBreak/>
        <w:t xml:space="preserve">7.1.3.4 </w:t>
      </w:r>
      <w:r w:rsidRPr="001D6667">
        <w:rPr>
          <w:rFonts w:asciiTheme="minorEastAsia" w:eastAsiaTheme="minorEastAsia" w:hAnsiTheme="minorEastAsia" w:cs="宋体" w:hint="eastAsia"/>
          <w:sz w:val="28"/>
          <w:szCs w:val="28"/>
        </w:rPr>
        <w:t>有效含量</w:t>
      </w:r>
      <w:r w:rsidRPr="001D6667">
        <w:rPr>
          <w:rFonts w:asciiTheme="minorEastAsia" w:eastAsiaTheme="minorEastAsia" w:hAnsiTheme="minorEastAsia" w:hint="eastAsia"/>
          <w:sz w:val="28"/>
          <w:szCs w:val="28"/>
        </w:rPr>
        <w:t>≥2g/L氯己定</w:t>
      </w:r>
      <w:r w:rsidRPr="001D6667">
        <w:rPr>
          <w:rFonts w:asciiTheme="minorEastAsia" w:eastAsiaTheme="minorEastAsia" w:hAnsiTheme="minorEastAsia" w:cs="宋体" w:hint="eastAsia"/>
          <w:sz w:val="28"/>
          <w:szCs w:val="28"/>
        </w:rPr>
        <w:t>-乙醇70%溶液擦拭2遍。</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7.1.3.5 </w:t>
      </w:r>
      <w:r w:rsidRPr="001D6667">
        <w:rPr>
          <w:rFonts w:asciiTheme="minorEastAsia" w:eastAsiaTheme="minorEastAsia" w:hAnsiTheme="minorEastAsia" w:cs="宋体" w:hint="eastAsia"/>
          <w:sz w:val="28"/>
          <w:szCs w:val="28"/>
        </w:rPr>
        <w:t>其他合法、有效的皮肤消毒产品，遵循说明书使用。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7.1.4皮肤消毒范围：以针刺部位为中心，以涂擦为主，由内向外缓慢旋转，逐步涂擦，共2次，消毒皮肤面积应</w:t>
      </w:r>
      <w:r w:rsidRPr="001D6667">
        <w:rPr>
          <w:rFonts w:asciiTheme="minorEastAsia" w:eastAsiaTheme="minorEastAsia" w:hAnsiTheme="minorEastAsia" w:hint="eastAsia"/>
          <w:sz w:val="28"/>
          <w:szCs w:val="28"/>
        </w:rPr>
        <w:t>≥5cm</w:t>
      </w:r>
      <w:r w:rsidRPr="001D6667">
        <w:rPr>
          <w:rFonts w:asciiTheme="minorEastAsia" w:eastAsiaTheme="minorEastAsia" w:hAnsiTheme="minorEastAsia" w:cs="Arial"/>
          <w:sz w:val="28"/>
          <w:szCs w:val="28"/>
        </w:rPr>
        <w:t>×</w:t>
      </w:r>
      <w:r w:rsidRPr="001D6667">
        <w:rPr>
          <w:rFonts w:asciiTheme="minorEastAsia" w:eastAsiaTheme="minorEastAsia" w:hAnsiTheme="minorEastAsia" w:hint="eastAsia"/>
          <w:sz w:val="28"/>
          <w:szCs w:val="28"/>
        </w:rPr>
        <w:t>5cm</w:t>
      </w:r>
      <w:r w:rsidRPr="001D6667">
        <w:rPr>
          <w:rFonts w:asciiTheme="minorEastAsia" w:eastAsiaTheme="minorEastAsia" w:hAnsiTheme="minorEastAsia" w:cs="Arial" w:hint="eastAsia"/>
          <w:sz w:val="28"/>
          <w:szCs w:val="28"/>
        </w:rPr>
        <w:t>，</w:t>
      </w:r>
      <w:r w:rsidRPr="001D6667">
        <w:rPr>
          <w:rFonts w:asciiTheme="minorEastAsia" w:eastAsiaTheme="minorEastAsia" w:hAnsiTheme="minorEastAsia" w:cs="宋体" w:hint="eastAsia"/>
          <w:sz w:val="28"/>
          <w:szCs w:val="28"/>
        </w:rPr>
        <w:t>消毒棉球应一穴一换，不得使用同一个消毒棉球擦拭两个以上部位。</w:t>
      </w:r>
    </w:p>
    <w:p w:rsidR="003D73C8" w:rsidRPr="001D6667" w:rsidRDefault="00D144F7" w:rsidP="00E424D7">
      <w:pPr>
        <w:widowControl/>
        <w:spacing w:line="600" w:lineRule="exact"/>
        <w:ind w:firstLineChars="202" w:firstLine="566"/>
        <w:jc w:val="left"/>
        <w:rPr>
          <w:rFonts w:asciiTheme="minorEastAsia" w:eastAsiaTheme="minorEastAsia" w:hAnsiTheme="minorEastAsia" w:cs="宋体"/>
          <w:sz w:val="28"/>
          <w:szCs w:val="28"/>
        </w:rPr>
      </w:pPr>
      <w:r w:rsidRPr="001D6667">
        <w:rPr>
          <w:rFonts w:asciiTheme="minorEastAsia" w:eastAsiaTheme="minorEastAsia" w:hAnsiTheme="minorEastAsia" w:cs="Tahoma" w:hint="eastAsia"/>
          <w:sz w:val="28"/>
          <w:szCs w:val="28"/>
        </w:rPr>
        <w:t>7.2 操作中遵守针刺</w:t>
      </w:r>
      <w:r w:rsidRPr="001D6667">
        <w:rPr>
          <w:rFonts w:asciiTheme="minorEastAsia" w:eastAsiaTheme="minorEastAsia" w:hAnsiTheme="minorEastAsia" w:cs="宋体" w:hint="eastAsia"/>
          <w:sz w:val="28"/>
          <w:szCs w:val="28"/>
        </w:rPr>
        <w:t>诊疗操作规范，尽量减少损伤及出血。</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7.3 操作结束后预防感染</w:t>
      </w:r>
      <w:r w:rsidR="009D1DCE">
        <w:rPr>
          <w:rFonts w:asciiTheme="minorEastAsia" w:eastAsiaTheme="minorEastAsia" w:hAnsiTheme="minorEastAsia" w:cs="宋体" w:hint="eastAsia"/>
          <w:sz w:val="28"/>
          <w:szCs w:val="28"/>
        </w:rPr>
        <w:t>。</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7.3.1 针刺完毕，应用无菌棉球起针，按压止血。</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7.3.2 火针、三棱针、皮肤针等治疗后，嘱患者24小时内局部皮肤避免沾水。</w:t>
      </w:r>
    </w:p>
    <w:p w:rsidR="003D73C8" w:rsidRPr="001D6667" w:rsidRDefault="00D144F7" w:rsidP="00E424D7">
      <w:pPr>
        <w:spacing w:line="600" w:lineRule="exact"/>
        <w:ind w:firstLineChars="202" w:firstLine="568"/>
        <w:rPr>
          <w:rFonts w:asciiTheme="minorEastAsia" w:eastAsiaTheme="minorEastAsia" w:hAnsiTheme="minorEastAsia"/>
          <w:b/>
          <w:bCs/>
          <w:sz w:val="28"/>
          <w:szCs w:val="28"/>
        </w:rPr>
      </w:pPr>
      <w:r w:rsidRPr="001D6667">
        <w:rPr>
          <w:rFonts w:asciiTheme="minorEastAsia" w:eastAsiaTheme="minorEastAsia" w:hAnsiTheme="minorEastAsia" w:hint="eastAsia"/>
          <w:b/>
          <w:bCs/>
          <w:sz w:val="28"/>
          <w:szCs w:val="28"/>
        </w:rPr>
        <w:t>8  针刺类器具的使用及处理原则</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 xml:space="preserve">8.1 </w:t>
      </w:r>
      <w:r w:rsidRPr="001D6667">
        <w:rPr>
          <w:rFonts w:asciiTheme="minorEastAsia" w:eastAsiaTheme="minorEastAsia" w:hAnsiTheme="minorEastAsia" w:cs="宋体" w:hint="eastAsia"/>
          <w:sz w:val="28"/>
          <w:szCs w:val="28"/>
        </w:rPr>
        <w:t>针刺器具包括毫针、耳针、三棱针、皮内针（揿钉式、颗粒式）、火针、皮肤针（梅花针、七星针、罗汉针、丛针）、芒针、鍉针（电鍉针）浮针等。</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8.2 针具进入皮下无菌组织，属于侵入性操作必须达到灭菌水平。</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 xml:space="preserve">8.3 </w:t>
      </w:r>
      <w:r w:rsidRPr="001D6667">
        <w:rPr>
          <w:rFonts w:asciiTheme="minorEastAsia" w:eastAsiaTheme="minorEastAsia" w:hAnsiTheme="minorEastAsia" w:hint="eastAsia"/>
          <w:sz w:val="28"/>
          <w:szCs w:val="28"/>
        </w:rPr>
        <w:t>一次性针具应</w:t>
      </w:r>
      <w:r w:rsidRPr="001D6667">
        <w:rPr>
          <w:rFonts w:asciiTheme="minorEastAsia" w:eastAsiaTheme="minorEastAsia" w:hAnsiTheme="minorEastAsia" w:cs="宋体" w:hint="eastAsia"/>
          <w:sz w:val="28"/>
          <w:szCs w:val="28"/>
        </w:rPr>
        <w:t>使用符合相关标准要求的产品，必须一人一用一废弃，遵照《医疗废物管理条例》规定，按损伤性医疗废物处理，直接放入耐刺、防渗漏的专用利器盒中，集中处置，严禁重复使用。</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cs="宋体" w:hint="eastAsia"/>
          <w:sz w:val="28"/>
          <w:szCs w:val="28"/>
        </w:rPr>
        <w:t xml:space="preserve">8.4 </w:t>
      </w:r>
      <w:r w:rsidRPr="001D6667">
        <w:rPr>
          <w:rFonts w:asciiTheme="minorEastAsia" w:eastAsiaTheme="minorEastAsia" w:hAnsiTheme="minorEastAsia" w:hint="eastAsia"/>
          <w:sz w:val="28"/>
          <w:szCs w:val="28"/>
        </w:rPr>
        <w:t>可重复使用的针具，遵照《医疗机构消毒技术规范》WS/T 367要求，严格一人一用一灭菌，并应放在防刺的容器内密闭运输，遵照“清洗—修针—整理—灭菌—无菌保存”程序处理。</w:t>
      </w:r>
    </w:p>
    <w:p w:rsidR="003D73C8" w:rsidRPr="001D6667" w:rsidRDefault="00D144F7" w:rsidP="00CF268D">
      <w:pPr>
        <w:spacing w:line="600" w:lineRule="exact"/>
        <w:ind w:firstLineChars="202" w:firstLine="568"/>
        <w:rPr>
          <w:rFonts w:asciiTheme="minorEastAsia" w:eastAsiaTheme="minorEastAsia" w:hAnsiTheme="minorEastAsia"/>
          <w:b/>
          <w:bCs/>
          <w:sz w:val="28"/>
          <w:szCs w:val="28"/>
          <w:shd w:val="clear" w:color="FFFFFF" w:fill="D9D9D9"/>
        </w:rPr>
      </w:pPr>
      <w:r w:rsidRPr="00CF268D">
        <w:rPr>
          <w:rFonts w:asciiTheme="minorEastAsia" w:eastAsiaTheme="minorEastAsia" w:hAnsiTheme="minorEastAsia" w:hint="eastAsia"/>
          <w:b/>
          <w:sz w:val="28"/>
          <w:szCs w:val="28"/>
        </w:rPr>
        <w:t xml:space="preserve">9 </w:t>
      </w:r>
      <w:r w:rsidRPr="001D6667">
        <w:rPr>
          <w:rFonts w:asciiTheme="minorEastAsia" w:eastAsiaTheme="minorEastAsia" w:hAnsiTheme="minorEastAsia" w:hint="eastAsia"/>
          <w:sz w:val="28"/>
          <w:szCs w:val="28"/>
        </w:rPr>
        <w:t xml:space="preserve"> </w:t>
      </w:r>
      <w:r w:rsidRPr="001D6667">
        <w:rPr>
          <w:rFonts w:asciiTheme="minorEastAsia" w:eastAsiaTheme="minorEastAsia" w:hAnsiTheme="minorEastAsia" w:hint="eastAsia"/>
          <w:b/>
          <w:bCs/>
          <w:sz w:val="28"/>
          <w:szCs w:val="28"/>
        </w:rPr>
        <w:t xml:space="preserve">可重复使用针具的处理流程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 清洗</w:t>
      </w:r>
    </w:p>
    <w:p w:rsidR="003D73C8" w:rsidRPr="001D6667" w:rsidRDefault="00D144F7" w:rsidP="00E424D7">
      <w:pPr>
        <w:spacing w:line="600" w:lineRule="exact"/>
        <w:ind w:firstLineChars="202" w:firstLine="566"/>
        <w:rPr>
          <w:rFonts w:ascii="宋体" w:hAnsi="宋体"/>
          <w:sz w:val="28"/>
          <w:szCs w:val="28"/>
          <w:shd w:val="clear" w:color="auto" w:fill="7F7F7F"/>
        </w:rPr>
      </w:pPr>
      <w:r w:rsidRPr="001D6667">
        <w:rPr>
          <w:rFonts w:ascii="宋体" w:hAnsi="宋体" w:hint="eastAsia"/>
          <w:sz w:val="28"/>
          <w:szCs w:val="28"/>
        </w:rPr>
        <w:lastRenderedPageBreak/>
        <w:t>9.1.1 超声波清洗器清洗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9.1.1.1 冲洗：将针具放置篮筐内，于流动水下冲洗，初步去除污染物。</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9.1.1.2 洗涤：清洗器内注入洗涤用水，根据污染程度使用医用清洁剂（或含酶洗液），水温应＜45℃，将针具篮筐放置清洗器内浸没在水面下。超声清洗时间宜3～5min，可根据污染情况适当延长清洗时间，不宜超过10min。</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9.1.1.3 漂洗：将针具篮框整体端出用流动水冲洗，滤干水分。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9.1.1.4 超声清洗操作应遵循生产厂家的使用说明或指导手册。</w:t>
      </w:r>
    </w:p>
    <w:p w:rsidR="003D73C8" w:rsidRPr="001D6667" w:rsidRDefault="00D144F7" w:rsidP="00E424D7">
      <w:pPr>
        <w:spacing w:line="600" w:lineRule="exact"/>
        <w:ind w:firstLineChars="202" w:firstLine="566"/>
        <w:rPr>
          <w:rFonts w:ascii="宋体" w:hAnsi="宋体"/>
          <w:sz w:val="28"/>
          <w:szCs w:val="28"/>
          <w:shd w:val="clear" w:color="auto" w:fill="7F7F7F"/>
        </w:rPr>
      </w:pPr>
      <w:r w:rsidRPr="001D6667">
        <w:rPr>
          <w:rFonts w:ascii="宋体" w:hAnsi="宋体" w:hint="eastAsia"/>
          <w:sz w:val="28"/>
          <w:szCs w:val="28"/>
        </w:rPr>
        <w:t>9.1.2  手工清洗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9.1.2.1 冲洗：将针具放置篮筐内，于流动水下冲洗，初步去除污染物。</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9.1.2.2 洗涤：将针具篮筐完全浸没于医用清洁剂中，水温宜为15℃～30℃，浸泡时间和医用清洁剂使用液浓度参考生产厂家使用说明书，浸泡后再用长把毛刷反复刷洗或擦洗针体，达到洗涤目的。</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9.1.2.3 漂洗：用流动水冲洗干净，滤干水分。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 修针</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9.2.1 用75%的</w:t>
      </w:r>
      <w:r w:rsidR="009D1DCE">
        <w:rPr>
          <w:rFonts w:ascii="宋体" w:hAnsi="宋体" w:hint="eastAsia"/>
          <w:sz w:val="28"/>
          <w:szCs w:val="28"/>
        </w:rPr>
        <w:t>乙醇</w:t>
      </w:r>
      <w:r w:rsidRPr="001D6667">
        <w:rPr>
          <w:rFonts w:ascii="宋体" w:hAnsi="宋体" w:hint="eastAsia"/>
          <w:sz w:val="28"/>
          <w:szCs w:val="28"/>
        </w:rPr>
        <w:t>棉球包裹针具沿针柄至针尖方向单向反复擦拭，去除残存的污渍，将轻微弯曲的针具捋直。</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9.2.2 严重弯曲变形、针尖有倒钩或毛刺的针具应废弃不再使用，作为损伤性医疗废物直接放入利器盒。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9.3 整理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将修针后的针具按照规格大小分类，整齐插入置于硬质容器中的</w:t>
      </w:r>
      <w:r w:rsidRPr="001D6667">
        <w:rPr>
          <w:rFonts w:ascii="宋体" w:hAnsi="宋体" w:hint="eastAsia"/>
          <w:sz w:val="28"/>
          <w:szCs w:val="28"/>
        </w:rPr>
        <w:lastRenderedPageBreak/>
        <w:t>纱布棉垫上、或塑封包装、或有封口的玻璃针管中，玻璃针管内置棉垫保护针尖。</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9.4 压力蒸汽灭菌法</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9.4.1 将整理包装后的针具遵照《医院消毒供应中心：清洗消毒及灭菌技术操作规范》WS310.2进行压力蒸汽灭菌后无菌保存备用。</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9.4.2 针具盛放容器不得使用普通不锈钢或铝制饭盒替代。有侧孔的不锈钢盒可以作为针具容器，但应外层布巾包装并符合《医院消毒供应中心：清洗消毒及灭菌技术操作规范》WS310.2灭菌包装要求。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9.4.2.1 包装容器及内衬纱布棉垫一用一清洗，衬垫发黄变硬有色斑等及时更换不得再用。</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9.4.2.2 灭菌后的针具有效期为：塑封包装180天；封口玻璃管、有侧孔的不锈钢容器外层布巾包装7天；开包使用后4小时内有效；开包后未用完或未开包过期者应重新灭菌后使用。</w:t>
      </w:r>
    </w:p>
    <w:p w:rsidR="003D73C8" w:rsidRPr="001D6667" w:rsidRDefault="00D144F7" w:rsidP="00E424D7">
      <w:pPr>
        <w:spacing w:line="600" w:lineRule="exact"/>
        <w:ind w:firstLineChars="202" w:firstLine="568"/>
        <w:rPr>
          <w:rFonts w:asciiTheme="minorEastAsia" w:eastAsiaTheme="minorEastAsia" w:hAnsiTheme="minorEastAsia"/>
          <w:b/>
          <w:sz w:val="28"/>
          <w:szCs w:val="28"/>
        </w:rPr>
      </w:pPr>
      <w:r w:rsidRPr="001D6667">
        <w:rPr>
          <w:rFonts w:asciiTheme="minorEastAsia" w:eastAsiaTheme="minorEastAsia" w:hAnsiTheme="minorEastAsia" w:hint="eastAsia"/>
          <w:b/>
          <w:sz w:val="28"/>
          <w:szCs w:val="28"/>
        </w:rPr>
        <w:t>10  职业暴露的预防与处理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 医务人员应遵循标准预防的原则，诊疗中正确使用防护用品，熟知利器伤害事件处理报告流程等。</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 针具清洗消毒防护要点</w:t>
      </w:r>
      <w:r w:rsidR="009D1DCE">
        <w:rPr>
          <w:rFonts w:ascii="宋体" w:hAnsi="宋体" w:hint="eastAsia"/>
          <w:sz w:val="28"/>
          <w:szCs w:val="28"/>
        </w:rPr>
        <w:t>：</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10.2.1针具清洗、修针、整理过程易于发生液体喷溅、针刺伤害等，应注意防范职业暴露风险，穿戴防水围裙、护目镜、手套等防护用品。</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10.2.2 清洗过程中应持器械操作，整</w:t>
      </w:r>
      <w:r w:rsidR="009D1DCE" w:rsidRPr="001D6667">
        <w:rPr>
          <w:rFonts w:ascii="宋体" w:hAnsi="宋体" w:hint="eastAsia"/>
          <w:sz w:val="28"/>
          <w:szCs w:val="28"/>
        </w:rPr>
        <w:t>筐</w:t>
      </w:r>
      <w:r w:rsidRPr="001D6667">
        <w:rPr>
          <w:rFonts w:ascii="宋体" w:hAnsi="宋体" w:hint="eastAsia"/>
          <w:sz w:val="28"/>
          <w:szCs w:val="28"/>
        </w:rPr>
        <w:t>拿取，严禁徒手抓取针具。</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10.2.3 修针应先持镊物钳将针尖方向整理一致，并使针具充分</w:t>
      </w:r>
      <w:r w:rsidRPr="001D6667">
        <w:rPr>
          <w:rFonts w:ascii="宋体" w:hAnsi="宋体" w:hint="eastAsia"/>
          <w:sz w:val="28"/>
          <w:szCs w:val="28"/>
        </w:rPr>
        <w:lastRenderedPageBreak/>
        <w:t>散开，避免拿取时刺伤。</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10.2.4 整理针具插入衬垫时，应整齐排列，方向一致。</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10.3 针刺伤处理及报告</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10.3.1 在诊疗或针具清洗消毒过程中一旦发生针刺伤害，立即使用皂液和流动清水反复冲洗伤口，尽可能挤出伤口处的血液，用75%的</w:t>
      </w:r>
      <w:r w:rsidR="009D1DCE">
        <w:rPr>
          <w:rFonts w:ascii="宋体" w:hAnsi="宋体" w:hint="eastAsia"/>
          <w:sz w:val="28"/>
          <w:szCs w:val="28"/>
        </w:rPr>
        <w:t>乙醇</w:t>
      </w:r>
      <w:r w:rsidRPr="001D6667">
        <w:rPr>
          <w:rFonts w:ascii="宋体" w:hAnsi="宋体" w:hint="eastAsia"/>
          <w:sz w:val="28"/>
          <w:szCs w:val="28"/>
        </w:rPr>
        <w:t>或0.5%的碘伏对伤口进行消毒处理。</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宋体" w:hAnsi="宋体" w:hint="eastAsia"/>
          <w:sz w:val="28"/>
          <w:szCs w:val="28"/>
        </w:rPr>
        <w:t>10.3.2 按照本机构内医务人员针刺伤处理流程报告有关部门。</w:t>
      </w:r>
    </w:p>
    <w:p w:rsidR="003D73C8" w:rsidRPr="001D6667" w:rsidRDefault="003D73C8" w:rsidP="00E424D7">
      <w:pPr>
        <w:spacing w:line="600" w:lineRule="exact"/>
        <w:ind w:firstLineChars="202" w:firstLine="566"/>
        <w:rPr>
          <w:rFonts w:asciiTheme="minorEastAsia" w:eastAsiaTheme="minorEastAsia" w:hAnsiTheme="minorEastAsia"/>
          <w:sz w:val="28"/>
          <w:szCs w:val="28"/>
        </w:rPr>
      </w:pP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参考文献</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sz w:val="28"/>
          <w:szCs w:val="28"/>
        </w:rPr>
        <w:t>[1]</w:t>
      </w:r>
      <w:r w:rsidRPr="001D6667">
        <w:rPr>
          <w:rFonts w:asciiTheme="minorEastAsia" w:eastAsiaTheme="minorEastAsia" w:hAnsiTheme="minorEastAsia" w:hint="eastAsia"/>
          <w:sz w:val="28"/>
          <w:szCs w:val="28"/>
        </w:rPr>
        <w:t>国家中医药管理局.中医医疗技术手册（2013普及版）[Z].2013.</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sz w:val="28"/>
          <w:szCs w:val="28"/>
        </w:rPr>
        <w:t>[</w:t>
      </w:r>
      <w:r w:rsidRPr="001D6667">
        <w:rPr>
          <w:rFonts w:asciiTheme="minorEastAsia" w:eastAsiaTheme="minorEastAsia" w:hAnsiTheme="minorEastAsia" w:hint="eastAsia"/>
          <w:sz w:val="28"/>
          <w:szCs w:val="28"/>
        </w:rPr>
        <w:t>2</w:t>
      </w:r>
      <w:r w:rsidRPr="001D6667">
        <w:rPr>
          <w:rFonts w:asciiTheme="minorEastAsia" w:eastAsiaTheme="minorEastAsia" w:hAnsiTheme="minorEastAsia"/>
          <w:sz w:val="28"/>
          <w:szCs w:val="28"/>
        </w:rPr>
        <w:t>]</w:t>
      </w:r>
      <w:r w:rsidRPr="001D6667">
        <w:rPr>
          <w:rFonts w:asciiTheme="minorEastAsia" w:eastAsiaTheme="minorEastAsia" w:hAnsiTheme="minorEastAsia" w:hint="eastAsia"/>
          <w:sz w:val="28"/>
          <w:szCs w:val="28"/>
        </w:rPr>
        <w:t>WS/T 313-2009，医务人员手卫生规范[S].北京:中国标准出版社，2009.</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sz w:val="28"/>
          <w:szCs w:val="28"/>
        </w:rPr>
        <w:t>[</w:t>
      </w:r>
      <w:r w:rsidRPr="001D6667">
        <w:rPr>
          <w:rFonts w:asciiTheme="minorEastAsia" w:eastAsiaTheme="minorEastAsia" w:hAnsiTheme="minorEastAsia" w:hint="eastAsia"/>
          <w:sz w:val="28"/>
          <w:szCs w:val="28"/>
        </w:rPr>
        <w:t>3</w:t>
      </w:r>
      <w:r w:rsidRPr="001D6667">
        <w:rPr>
          <w:rFonts w:asciiTheme="minorEastAsia" w:eastAsiaTheme="minorEastAsia" w:hAnsiTheme="minorEastAsia"/>
          <w:sz w:val="28"/>
          <w:szCs w:val="28"/>
        </w:rPr>
        <w:t>]</w:t>
      </w:r>
      <w:r w:rsidRPr="001D6667">
        <w:rPr>
          <w:rFonts w:asciiTheme="minorEastAsia" w:eastAsiaTheme="minorEastAsia" w:hAnsiTheme="minorEastAsia" w:hint="eastAsia"/>
          <w:sz w:val="28"/>
          <w:szCs w:val="28"/>
        </w:rPr>
        <w:t>WS/T 367-2012，医疗机构消毒技术规范 [S].北京:中国标准出版社，2012.</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sz w:val="28"/>
          <w:szCs w:val="28"/>
        </w:rPr>
        <w:t>[</w:t>
      </w:r>
      <w:r w:rsidRPr="001D6667">
        <w:rPr>
          <w:rFonts w:asciiTheme="minorEastAsia" w:eastAsiaTheme="minorEastAsia" w:hAnsiTheme="minorEastAsia" w:hint="eastAsia"/>
          <w:sz w:val="28"/>
          <w:szCs w:val="28"/>
        </w:rPr>
        <w:t>4</w:t>
      </w:r>
      <w:r w:rsidRPr="001D6667">
        <w:rPr>
          <w:rFonts w:asciiTheme="minorEastAsia" w:eastAsiaTheme="minorEastAsia" w:hAnsiTheme="minorEastAsia"/>
          <w:sz w:val="28"/>
          <w:szCs w:val="28"/>
        </w:rPr>
        <w:t>]</w:t>
      </w:r>
      <w:r w:rsidRPr="001D6667">
        <w:rPr>
          <w:rFonts w:asciiTheme="minorEastAsia" w:eastAsiaTheme="minorEastAsia" w:hAnsiTheme="minorEastAsia" w:hint="eastAsia"/>
          <w:sz w:val="28"/>
          <w:szCs w:val="28"/>
        </w:rPr>
        <w:t>WS310.2-2016，医院消毒供应中心第2部分：清洗消毒及灭菌技术操作规范[S].北京:中国标准出版社，2017.</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[5]北京市中医药管理局.中医诊疗器具清洗消毒技术规范（试行）[Z].2015.</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[6]香港卫生署卫生防护中心.针灸诊疗医院感染防控指南[Z].2012.</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[7]GB 15982-2012，医院消毒卫生标准[S].北京:中国标准出版社，2012.</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lastRenderedPageBreak/>
        <w:t>[8]WS/T 510-2016，病区医院感染管理规范[S].北京:中国标准出版社，2017.</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[9]WS/T 512-2016，医疗机构环境表面清洁与消毒管理规范[S].北京:中国标准出版社，2016.</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[10]</w:t>
      </w:r>
      <w:r w:rsidR="00195FD9">
        <w:rPr>
          <w:rFonts w:asciiTheme="minorEastAsia" w:eastAsiaTheme="minorEastAsia" w:hAnsiTheme="minorEastAsia" w:hint="eastAsia"/>
          <w:sz w:val="28"/>
          <w:szCs w:val="28"/>
        </w:rPr>
        <w:t>国家卫生计生委</w:t>
      </w:r>
      <w:r w:rsidRPr="001D6667">
        <w:rPr>
          <w:rFonts w:asciiTheme="minorEastAsia" w:eastAsiaTheme="minorEastAsia" w:hAnsiTheme="minorEastAsia" w:hint="eastAsia"/>
          <w:sz w:val="28"/>
          <w:szCs w:val="28"/>
        </w:rPr>
        <w:t>.外科手术部位感染预防与控制技术指南（试行）[Z]. 2010-11.</w:t>
      </w:r>
    </w:p>
    <w:p w:rsidR="003D73C8" w:rsidRPr="001D6667" w:rsidRDefault="003D73C8">
      <w:pPr>
        <w:widowControl/>
        <w:ind w:firstLineChars="202" w:firstLine="566"/>
        <w:jc w:val="left"/>
        <w:rPr>
          <w:rFonts w:asciiTheme="minorEastAsia" w:eastAsiaTheme="minorEastAsia" w:hAnsiTheme="minorEastAsia"/>
          <w:sz w:val="28"/>
          <w:szCs w:val="28"/>
        </w:rPr>
      </w:pPr>
    </w:p>
    <w:p w:rsidR="003D73C8" w:rsidRPr="001D6667" w:rsidRDefault="00D144F7">
      <w:pPr>
        <w:widowControl/>
        <w:jc w:val="left"/>
        <w:rPr>
          <w:rFonts w:ascii="Cambria" w:hAnsi="Cambria"/>
          <w:b/>
          <w:bCs/>
          <w:sz w:val="32"/>
          <w:szCs w:val="32"/>
        </w:rPr>
      </w:pPr>
      <w:bookmarkStart w:id="1" w:name="_Toc482088006"/>
      <w:r w:rsidRPr="001D6667">
        <w:br w:type="page"/>
      </w:r>
    </w:p>
    <w:p w:rsidR="003D73C8" w:rsidRPr="001D6667" w:rsidRDefault="00D144F7" w:rsidP="00E424D7">
      <w:pPr>
        <w:pStyle w:val="a9"/>
        <w:spacing w:before="0" w:after="0" w:line="600" w:lineRule="exact"/>
      </w:pPr>
      <w:r w:rsidRPr="001D6667">
        <w:rPr>
          <w:rFonts w:hint="eastAsia"/>
        </w:rPr>
        <w:lastRenderedPageBreak/>
        <w:t>中医微创类技术相关性感染预防与控制指南（试行）</w:t>
      </w:r>
      <w:bookmarkEnd w:id="1"/>
    </w:p>
    <w:p w:rsidR="003D73C8" w:rsidRPr="001D6667" w:rsidRDefault="003D73C8" w:rsidP="00E424D7">
      <w:pPr>
        <w:spacing w:line="600" w:lineRule="exact"/>
      </w:pP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1  适用技术范围</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本指南适用于针刀技术、带刃针技术、铍针技术、水针刀技术、刃针技术、钩针技术、长圆针技术、拨针技术、银质针技术及穴位埋线技术等的感染预防与控制。</w:t>
      </w:r>
    </w:p>
    <w:p w:rsidR="003D73C8" w:rsidRPr="001D6667" w:rsidRDefault="00D144F7" w:rsidP="00CF268D">
      <w:pPr>
        <w:spacing w:line="600" w:lineRule="exact"/>
        <w:ind w:firstLineChars="202" w:firstLine="568"/>
        <w:rPr>
          <w:rFonts w:ascii="宋体" w:hAnsi="宋体"/>
          <w:b/>
          <w:sz w:val="28"/>
          <w:szCs w:val="28"/>
        </w:rPr>
      </w:pPr>
      <w:r w:rsidRPr="00CF268D">
        <w:rPr>
          <w:rFonts w:ascii="宋体" w:hAnsi="宋体" w:hint="eastAsia"/>
          <w:b/>
          <w:sz w:val="28"/>
          <w:szCs w:val="28"/>
        </w:rPr>
        <w:t>2</w:t>
      </w:r>
      <w:r w:rsidRPr="001D6667">
        <w:rPr>
          <w:rFonts w:ascii="宋体" w:hAnsi="宋体" w:hint="eastAsia"/>
          <w:sz w:val="28"/>
          <w:szCs w:val="28"/>
        </w:rPr>
        <w:t xml:space="preserve">  </w:t>
      </w:r>
      <w:r w:rsidRPr="001D6667">
        <w:rPr>
          <w:rFonts w:ascii="宋体" w:hAnsi="宋体" w:hint="eastAsia"/>
          <w:b/>
          <w:sz w:val="28"/>
          <w:szCs w:val="28"/>
        </w:rPr>
        <w:t>管理要求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2.1 医疗机构必须按照《医院感染管理办法》要求，健全医院感染管理体系及相关规章制度，制定并落实预防与控制中医微创技术相关性感染的工作规范和操作规程，明确相关部门与人员的职责。</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2.2 医院感染管理专（兼）职人员，必须对医务人员开展预防与控制中医微创技术相关性感染的知识及技能培训，并承担相关业务技术咨询、指导工作。</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 xml:space="preserve">2.3 医务人员必须熟练掌握中医微创技术诊疗操作规程，掌握中医微创技术相关性感染的预防要点，落实中医微创技术相关性感染的防控措施。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2.3.1 有明显皮肤感染或者患感冒、流感等呼吸道疾病，以及携带或感染多重耐药菌的医务人员，在未治愈前不应当参加微创治疗。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2.3.2 微创手术参观人员应戴帽子、口罩，人数不应超过5人。</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2.4 应教育患者注意个人清洁卫生，建议其微创治疗前沐浴。微创施治部位存在皮肤感染及出血倾向等，不应进行微创治疗。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2.5 医疗机构必须督查中医微创技术相关性感染防控措施的落实情况，持续改进，有效降低感染。</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lastRenderedPageBreak/>
        <w:t>3  微创治疗室环境要求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3.1 微创</w:t>
      </w:r>
      <w:r w:rsidR="00177849">
        <w:rPr>
          <w:rFonts w:ascii="宋体" w:hAnsi="宋体" w:hint="eastAsia"/>
          <w:sz w:val="28"/>
          <w:szCs w:val="28"/>
        </w:rPr>
        <w:t>治</w:t>
      </w:r>
      <w:r w:rsidRPr="001D6667">
        <w:rPr>
          <w:rFonts w:ascii="宋体" w:hAnsi="宋体" w:hint="eastAsia"/>
          <w:sz w:val="28"/>
          <w:szCs w:val="28"/>
        </w:rPr>
        <w:t>疗应参照门诊手术管理，有条件的医疗机构应在门诊手术室进行并符合门诊手术室的管理要求。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3.2 没有门诊手术室的医疗机构应设置独立的微创治疗室，不应与换药室等其他治疗室共用，面积应与诊疗活动相适宜，应划分无菌准备区、治疗区，区域之间要有实际隔断，非医务人员不得进入或穿行无菌准备区。</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3.3 无菌准备区应配置手卫生设施及用品、更衣柜、帽子、口罩、无菌手术衣、无菌手套、外科手消毒剂等。治疗区有诊疗床、治疗车、无菌物品存放柜等。</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4  空气通风与消毒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4.1  微创治疗室应具备良好的通风、采光条件。采用自然通风和（或）机械通风保证诊疗场所的空气流通和换气次数。</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宋体" w:hAnsi="宋体" w:hint="eastAsia"/>
          <w:sz w:val="28"/>
          <w:szCs w:val="28"/>
        </w:rPr>
        <w:t>4.2  每日诊疗活动前后或接诊呼吸道传染病患者后应进行空气消毒，</w:t>
      </w:r>
      <w:r w:rsidRPr="001D6667">
        <w:rPr>
          <w:rFonts w:asciiTheme="minorEastAsia" w:eastAsiaTheme="minorEastAsia" w:hAnsiTheme="minorEastAsia" w:hint="eastAsia"/>
          <w:sz w:val="28"/>
          <w:szCs w:val="28"/>
        </w:rPr>
        <w:t>遵循《医院空气净化管理规范》的要求，可采用下列方法之一，并符合相应的要求：</w:t>
      </w:r>
    </w:p>
    <w:p w:rsidR="003D73C8" w:rsidRPr="001D6667" w:rsidRDefault="00D144F7" w:rsidP="00E424D7">
      <w:pPr>
        <w:spacing w:line="600" w:lineRule="exact"/>
        <w:ind w:firstLineChars="200" w:firstLine="560"/>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4.2.1 </w:t>
      </w:r>
      <w:r w:rsidRPr="001D6667">
        <w:rPr>
          <w:rFonts w:asciiTheme="minorEastAsia" w:eastAsiaTheme="minorEastAsia" w:hAnsiTheme="minorEastAsia" w:cs="宋体" w:hint="eastAsia"/>
          <w:sz w:val="28"/>
          <w:szCs w:val="28"/>
        </w:rPr>
        <w:t>空气消毒器。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4.2.2 紫外线灯照射。</w:t>
      </w:r>
    </w:p>
    <w:p w:rsidR="003D73C8" w:rsidRPr="001D6667" w:rsidRDefault="00D144F7" w:rsidP="00E424D7">
      <w:pPr>
        <w:spacing w:line="600" w:lineRule="exact"/>
        <w:ind w:firstLineChars="202" w:firstLine="566"/>
        <w:rPr>
          <w:rFonts w:ascii="宋体" w:hAnsi="宋体"/>
          <w:sz w:val="28"/>
          <w:szCs w:val="28"/>
        </w:rPr>
      </w:pPr>
      <w:r w:rsidRPr="001D6667">
        <w:rPr>
          <w:rFonts w:asciiTheme="minorEastAsia" w:eastAsiaTheme="minorEastAsia" w:hAnsiTheme="minorEastAsia" w:hint="eastAsia"/>
          <w:sz w:val="28"/>
          <w:szCs w:val="28"/>
        </w:rPr>
        <w:t xml:space="preserve">4.2.3 </w:t>
      </w:r>
      <w:r w:rsidRPr="001D6667">
        <w:rPr>
          <w:rFonts w:asciiTheme="minorEastAsia" w:eastAsiaTheme="minorEastAsia" w:hAnsiTheme="minorEastAsia" w:cs="宋体" w:hint="eastAsia"/>
          <w:sz w:val="28"/>
          <w:szCs w:val="28"/>
        </w:rPr>
        <w:t>其他合法达标的空气消毒产品。</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4.3  不宜常规采用化学喷雾进行空气消毒。</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bCs/>
          <w:sz w:val="28"/>
          <w:szCs w:val="28"/>
        </w:rPr>
        <w:t xml:space="preserve">5  </w:t>
      </w:r>
      <w:r w:rsidRPr="001D6667">
        <w:rPr>
          <w:rFonts w:ascii="宋体" w:hAnsi="宋体" w:hint="eastAsia"/>
          <w:b/>
          <w:sz w:val="28"/>
          <w:szCs w:val="28"/>
        </w:rPr>
        <w:t>物体表面清洁与消毒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5.1 依据《医疗机构环境表面清洁与消毒管理规范》WS/T 512-2016的要求，遵循先清洁、再消毒的原则，采取湿式卫生的方</w:t>
      </w:r>
      <w:r w:rsidRPr="001D6667">
        <w:rPr>
          <w:rFonts w:ascii="宋体" w:hAnsi="宋体" w:hint="eastAsia"/>
          <w:sz w:val="28"/>
          <w:szCs w:val="28"/>
        </w:rPr>
        <w:lastRenderedPageBreak/>
        <w:t>法，抹布等清洁工具使用后应及时清洁与消毒，干燥保存。或采用清洁、消毒“一步法”完成的产品，如消毒湿巾。环境要求达到干净、干燥、无尘、无污垢、无碎屑、无异味。</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5.2 微创治疗室的桌、椅、床、地面等无明显污染时采用清水清洁为主，每天≥2次。全天诊疗活动结束后，在清洁的基础上实施消毒。</w:t>
      </w:r>
      <w:r w:rsidRPr="001D6667">
        <w:rPr>
          <w:rFonts w:asciiTheme="minorEastAsia" w:eastAsiaTheme="minorEastAsia" w:hAnsiTheme="minorEastAsia" w:hint="eastAsia"/>
          <w:sz w:val="28"/>
          <w:szCs w:val="28"/>
        </w:rPr>
        <w:t>发生血液、体液、排泄物、分泌物等污染时应</w:t>
      </w:r>
      <w:r w:rsidRPr="001D6667">
        <w:rPr>
          <w:rFonts w:asciiTheme="minorEastAsia" w:eastAsiaTheme="minorEastAsia" w:hAnsiTheme="minorEastAsia" w:cs="宋体" w:hint="eastAsia"/>
          <w:sz w:val="28"/>
          <w:szCs w:val="28"/>
        </w:rPr>
        <w:t>先采用可吸附的材料将其清除，再</w:t>
      </w:r>
      <w:r w:rsidRPr="001D6667">
        <w:rPr>
          <w:rFonts w:asciiTheme="minorEastAsia" w:eastAsiaTheme="minorEastAsia" w:hAnsiTheme="minorEastAsia" w:hint="eastAsia"/>
          <w:sz w:val="28"/>
          <w:szCs w:val="28"/>
        </w:rPr>
        <w:t>采用有效氯400mg/L</w:t>
      </w:r>
      <w:r w:rsidRPr="001D6667">
        <w:rPr>
          <w:rFonts w:asciiTheme="minorEastAsia" w:eastAsiaTheme="minorEastAsia" w:hAnsiTheme="minorEastAsia" w:cs="宋体" w:hint="eastAsia"/>
          <w:sz w:val="28"/>
          <w:szCs w:val="28"/>
        </w:rPr>
        <w:t>～</w:t>
      </w:r>
      <w:r w:rsidRPr="001D6667">
        <w:rPr>
          <w:rFonts w:asciiTheme="minorEastAsia" w:eastAsiaTheme="minorEastAsia" w:hAnsiTheme="minorEastAsia" w:hint="eastAsia"/>
          <w:sz w:val="28"/>
          <w:szCs w:val="28"/>
        </w:rPr>
        <w:t>700 mg/L的含氯消毒液擦拭，作用30min。</w:t>
      </w:r>
    </w:p>
    <w:p w:rsidR="003D73C8" w:rsidRPr="001D6667" w:rsidRDefault="00D144F7" w:rsidP="00E424D7">
      <w:pPr>
        <w:spacing w:line="600" w:lineRule="exact"/>
        <w:ind w:firstLineChars="202" w:firstLine="568"/>
        <w:rPr>
          <w:rFonts w:ascii="宋体" w:hAnsi="宋体"/>
          <w:sz w:val="28"/>
          <w:szCs w:val="28"/>
        </w:rPr>
      </w:pPr>
      <w:r w:rsidRPr="001D6667">
        <w:rPr>
          <w:rFonts w:ascii="宋体" w:hAnsi="宋体" w:hint="eastAsia"/>
          <w:b/>
          <w:bCs/>
          <w:sz w:val="28"/>
          <w:szCs w:val="28"/>
        </w:rPr>
        <w:t>6  织物的清洗与消毒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 xml:space="preserve">6.1 </w:t>
      </w:r>
      <w:r w:rsidRPr="001D6667">
        <w:rPr>
          <w:rFonts w:asciiTheme="minorEastAsia" w:eastAsiaTheme="minorEastAsia" w:hAnsiTheme="minorEastAsia" w:hint="eastAsia"/>
          <w:sz w:val="28"/>
          <w:szCs w:val="28"/>
        </w:rPr>
        <w:t>床单（罩）、被套、枕套</w:t>
      </w:r>
      <w:r w:rsidRPr="001D6667">
        <w:rPr>
          <w:rFonts w:asciiTheme="minorEastAsia" w:eastAsiaTheme="minorEastAsia" w:hAnsiTheme="minorEastAsia" w:cs="宋体" w:hint="eastAsia"/>
          <w:sz w:val="28"/>
          <w:szCs w:val="28"/>
        </w:rPr>
        <w:t>等</w:t>
      </w:r>
      <w:r w:rsidRPr="001D6667">
        <w:rPr>
          <w:rFonts w:asciiTheme="minorEastAsia" w:eastAsiaTheme="minorEastAsia" w:hAnsiTheme="minorEastAsia" w:hint="eastAsia"/>
          <w:sz w:val="28"/>
          <w:szCs w:val="28"/>
        </w:rPr>
        <w:t>直接接触患者的用品应</w:t>
      </w:r>
      <w:r w:rsidRPr="001D6667">
        <w:rPr>
          <w:rFonts w:asciiTheme="minorEastAsia" w:eastAsiaTheme="minorEastAsia" w:hAnsiTheme="minorEastAsia" w:cs="宋体" w:hint="eastAsia"/>
          <w:sz w:val="28"/>
          <w:szCs w:val="28"/>
        </w:rPr>
        <w:t>每人次更换，亦可选择使用一次性床单。被血液、体液、分泌物、排泄物等污染时立即更换。</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6.2 被芯、枕芯、褥子、床垫等间接接触患者的床上用品，应定期清洗与消毒；被污染时应及时更换、清洗与消毒。</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 xml:space="preserve">7  手卫生设施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7.1 应配备洗手设施、手卫生及干手物品，包括流动水、非手触式水龙头、洗手皂液、免洗手消毒剂等，宜使用一次性包装的洗手液，重复灌装的洗手液容器，应每周清洁与消毒。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7.2 应配备洗手流程图及说明图，干手用品宜使用一次性干手纸巾。</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7.3 医务人员洗手与手消毒，</w:t>
      </w:r>
      <w:r w:rsidRPr="001D6667">
        <w:rPr>
          <w:rFonts w:asciiTheme="minorEastAsia" w:eastAsiaTheme="minorEastAsia" w:hAnsiTheme="minorEastAsia" w:cs="宋体" w:hint="eastAsia"/>
          <w:sz w:val="28"/>
          <w:szCs w:val="28"/>
        </w:rPr>
        <w:t>以及手卫生用品</w:t>
      </w:r>
      <w:r w:rsidRPr="001D6667">
        <w:rPr>
          <w:rFonts w:ascii="宋体" w:hAnsi="宋体" w:hint="eastAsia"/>
          <w:sz w:val="28"/>
          <w:szCs w:val="28"/>
        </w:rPr>
        <w:t>应符合《医务人员手卫生规范》WS/T 313的要求。</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8  无菌操作要求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bCs/>
          <w:sz w:val="28"/>
          <w:szCs w:val="28"/>
        </w:rPr>
        <w:lastRenderedPageBreak/>
        <w:t>8.1</w:t>
      </w:r>
      <w:r w:rsidRPr="001D6667">
        <w:rPr>
          <w:rFonts w:ascii="宋体" w:hAnsi="宋体" w:hint="eastAsia"/>
          <w:sz w:val="28"/>
          <w:szCs w:val="28"/>
        </w:rPr>
        <w:t xml:space="preserve"> 检查诊疗器械、微创针具、</w:t>
      </w:r>
      <w:r w:rsidRPr="001D6667">
        <w:rPr>
          <w:rFonts w:ascii="宋体" w:hAnsi="宋体" w:cs="宋体" w:hint="eastAsia"/>
          <w:sz w:val="28"/>
          <w:szCs w:val="28"/>
        </w:rPr>
        <w:t>埋线器具包装</w:t>
      </w:r>
      <w:r w:rsidRPr="001D6667">
        <w:rPr>
          <w:rFonts w:ascii="宋体" w:hAnsi="宋体" w:hint="eastAsia"/>
          <w:sz w:val="28"/>
          <w:szCs w:val="28"/>
        </w:rPr>
        <w:t>等物品的包装，确保完整无破损，在有效限期内。无菌包装不应过早打开</w:t>
      </w:r>
      <w:r w:rsidRPr="001D6667">
        <w:rPr>
          <w:rFonts w:ascii="宋体" w:hAnsi="宋体" w:cs="宋体" w:hint="eastAsia"/>
          <w:sz w:val="28"/>
          <w:szCs w:val="28"/>
        </w:rPr>
        <w:t>以防污染，开包超过4小时不应继续使用。</w:t>
      </w:r>
    </w:p>
    <w:p w:rsidR="003D73C8" w:rsidRPr="001D6667" w:rsidRDefault="00D144F7" w:rsidP="00E424D7">
      <w:pPr>
        <w:spacing w:line="600" w:lineRule="exact"/>
        <w:ind w:firstLineChars="202" w:firstLine="566"/>
        <w:rPr>
          <w:rFonts w:ascii="宋体" w:hAnsi="宋体"/>
          <w:sz w:val="28"/>
          <w:szCs w:val="28"/>
          <w:shd w:val="clear" w:color="auto" w:fill="FFFFFF"/>
        </w:rPr>
      </w:pPr>
      <w:r w:rsidRPr="001D6667">
        <w:rPr>
          <w:rFonts w:ascii="宋体" w:hAnsi="宋体" w:hint="eastAsia"/>
          <w:sz w:val="28"/>
          <w:szCs w:val="28"/>
        </w:rPr>
        <w:t>8.2 实施手卫生，</w:t>
      </w:r>
      <w:r w:rsidRPr="001D6667">
        <w:rPr>
          <w:rFonts w:ascii="宋体" w:hAnsi="宋体" w:hint="eastAsia"/>
          <w:sz w:val="28"/>
          <w:szCs w:val="28"/>
          <w:shd w:val="clear" w:color="auto" w:fill="FFFFFF"/>
        </w:rPr>
        <w:t>实施洗手及手消毒。</w:t>
      </w:r>
    </w:p>
    <w:p w:rsidR="003D73C8" w:rsidRPr="001D6667" w:rsidRDefault="00D144F7" w:rsidP="00E424D7">
      <w:pPr>
        <w:spacing w:line="600" w:lineRule="exact"/>
        <w:ind w:firstLineChars="202" w:firstLine="566"/>
        <w:rPr>
          <w:rFonts w:ascii="宋体" w:hAnsi="宋体"/>
          <w:sz w:val="28"/>
          <w:szCs w:val="28"/>
          <w:shd w:val="clear" w:color="auto" w:fill="FFFFFF"/>
        </w:rPr>
      </w:pPr>
      <w:r w:rsidRPr="001D6667">
        <w:rPr>
          <w:rFonts w:ascii="宋体" w:hAnsi="宋体" w:hint="eastAsia"/>
          <w:sz w:val="28"/>
          <w:szCs w:val="28"/>
        </w:rPr>
        <w:t>8.3 医务人员应当戴帽子、外科口罩、无菌手套，穿无菌手术衣。施治部位应铺大小适宜的无菌单。</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 xml:space="preserve">8.4 皮肤消毒可选用下列方法之一：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8.4.1 浸有碘伏消毒液原液的无菌棉球擦拭2遍。</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8.4.2 碘酊原液擦拭2遍，作用1min</w:t>
      </w:r>
      <w:r w:rsidRPr="001D6667">
        <w:rPr>
          <w:rFonts w:asciiTheme="minorEastAsia" w:eastAsiaTheme="minorEastAsia" w:hAnsiTheme="minorEastAsia" w:hint="eastAsia"/>
          <w:sz w:val="28"/>
          <w:szCs w:val="28"/>
        </w:rPr>
        <w:t>～</w:t>
      </w:r>
      <w:r w:rsidRPr="001D6667">
        <w:rPr>
          <w:rFonts w:ascii="宋体" w:hAnsi="宋体" w:hint="eastAsia"/>
          <w:sz w:val="28"/>
          <w:szCs w:val="28"/>
        </w:rPr>
        <w:t>3min稍干后70%</w:t>
      </w:r>
      <w:r w:rsidRPr="001D6667">
        <w:rPr>
          <w:rFonts w:asciiTheme="minorEastAsia" w:eastAsiaTheme="minorEastAsia" w:hAnsiTheme="minorEastAsia" w:hint="eastAsia"/>
          <w:sz w:val="28"/>
          <w:szCs w:val="28"/>
        </w:rPr>
        <w:t>～</w:t>
      </w:r>
      <w:r w:rsidRPr="001D6667">
        <w:rPr>
          <w:rFonts w:ascii="宋体" w:hAnsi="宋体" w:hint="eastAsia"/>
          <w:sz w:val="28"/>
          <w:szCs w:val="28"/>
        </w:rPr>
        <w:t>80%乙醇脱碘。</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 xml:space="preserve">8.4.3 有效含量≥2g/L氯己定-乙醇70%溶液擦拭2遍。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8.4.4其他合法、有效的皮肤消毒产品，遵循说明书使用。</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8.5 皮肤消毒范围：以穿刺部位为中心，由内向外缓慢旋转，逐步涂擦，共2次，</w:t>
      </w:r>
      <w:r w:rsidRPr="001D6667">
        <w:rPr>
          <w:rFonts w:ascii="宋体" w:hAnsi="宋体" w:cs="Arial" w:hint="eastAsia"/>
          <w:sz w:val="28"/>
          <w:szCs w:val="28"/>
        </w:rPr>
        <w:t>消毒皮肤范围直径应</w:t>
      </w:r>
      <w:r w:rsidRPr="001D6667">
        <w:rPr>
          <w:rFonts w:ascii="宋体" w:hAnsi="宋体" w:hint="eastAsia"/>
          <w:sz w:val="28"/>
          <w:szCs w:val="28"/>
        </w:rPr>
        <w:t>≥15cm。</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8.6 遵循微创诊疗操作规范，尽量减少创伤及出血。</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8.7 微创治疗结束后清理创口的血渍，按压数分钟止血，应使用无菌敷料覆盖，并且叮嘱患者避免沾水等预防感染措施。</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9  微创器具的使用及处理原则</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 微创器具包括特殊针具如针刀、带刃针、铍针、水针刀、刃针、钩针、长圆针、拨针、松解针、银质针、</w:t>
      </w:r>
      <w:r w:rsidRPr="001D6667">
        <w:rPr>
          <w:rFonts w:ascii="宋体" w:hAnsi="宋体" w:cs="宋体" w:hint="eastAsia"/>
          <w:sz w:val="28"/>
          <w:szCs w:val="28"/>
        </w:rPr>
        <w:t>一次性埋线针等（以下统称微创针具）；以及羊肠线、生物蛋白线等埋线器具。</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 微创</w:t>
      </w:r>
      <w:r w:rsidRPr="001D6667">
        <w:rPr>
          <w:rFonts w:ascii="宋体" w:hAnsi="宋体" w:cs="宋体" w:hint="eastAsia"/>
          <w:sz w:val="28"/>
          <w:szCs w:val="28"/>
        </w:rPr>
        <w:t>针具以及羊肠线、生物蛋白线等</w:t>
      </w:r>
      <w:r w:rsidRPr="001D6667">
        <w:rPr>
          <w:rFonts w:ascii="宋体" w:hAnsi="宋体" w:hint="eastAsia"/>
          <w:sz w:val="28"/>
          <w:szCs w:val="28"/>
        </w:rPr>
        <w:t>进入皮下</w:t>
      </w:r>
      <w:r w:rsidRPr="001D6667">
        <w:rPr>
          <w:rFonts w:ascii="宋体" w:hAnsi="宋体" w:cs="宋体" w:hint="eastAsia"/>
          <w:sz w:val="28"/>
          <w:szCs w:val="28"/>
        </w:rPr>
        <w:t>组织</w:t>
      </w:r>
      <w:r w:rsidRPr="001D6667">
        <w:rPr>
          <w:rFonts w:ascii="宋体" w:hAnsi="宋体" w:hint="eastAsia"/>
          <w:sz w:val="28"/>
          <w:szCs w:val="28"/>
        </w:rPr>
        <w:t>，或筋膜、肌腱等无菌部位，进行切割、剥离、松解等有创操作，或有异物的植</w:t>
      </w:r>
      <w:r w:rsidRPr="001D6667">
        <w:rPr>
          <w:rFonts w:ascii="宋体" w:hAnsi="宋体" w:hint="eastAsia"/>
          <w:sz w:val="28"/>
          <w:szCs w:val="28"/>
        </w:rPr>
        <w:lastRenderedPageBreak/>
        <w:t>入，均伴有不同程度的出血、损伤，属于感染高风险操作。</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9.3 微创治疗中使用的医疗器械、微创器具、敷料等医疗用品必须达到灭菌水平。</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9.4 一次性微创针具，</w:t>
      </w:r>
      <w:r w:rsidRPr="001D6667">
        <w:rPr>
          <w:rFonts w:ascii="宋体" w:hAnsi="宋体" w:cs="宋体" w:hint="eastAsia"/>
          <w:sz w:val="28"/>
          <w:szCs w:val="28"/>
        </w:rPr>
        <w:t>羊肠线、生物蛋白线等</w:t>
      </w:r>
      <w:r w:rsidRPr="001D6667">
        <w:rPr>
          <w:rFonts w:ascii="宋体" w:hAnsi="宋体" w:hint="eastAsia"/>
          <w:sz w:val="28"/>
          <w:szCs w:val="28"/>
        </w:rPr>
        <w:t>应使用符合相关标准要求的产品。必须一人一用一废弃，遵照《医疗废物管理条例》规定，按损伤性医疗废物处理，直接放入利器盒，集中处置，严禁重复使用。</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9.5 可重复使用的微创针具，应遵照《医疗机构消毒技术规范》WS/T 367要求，严格一人一用一灭菌，并遵循“清洗—修针—整理—灭菌—无菌保存”程序处理。</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10  可重复使用微创针具的处理流程</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 清洗</w:t>
      </w:r>
    </w:p>
    <w:p w:rsidR="003D73C8" w:rsidRPr="001D6667" w:rsidRDefault="00D144F7" w:rsidP="00E424D7">
      <w:pPr>
        <w:spacing w:line="600" w:lineRule="exact"/>
        <w:ind w:firstLineChars="202" w:firstLine="566"/>
        <w:rPr>
          <w:rFonts w:ascii="宋体" w:hAnsi="宋体"/>
          <w:sz w:val="28"/>
          <w:szCs w:val="28"/>
          <w:shd w:val="clear" w:color="auto" w:fill="7F7F7F"/>
        </w:rPr>
      </w:pPr>
      <w:r w:rsidRPr="001D6667">
        <w:rPr>
          <w:rFonts w:ascii="宋体" w:hAnsi="宋体" w:hint="eastAsia"/>
          <w:sz w:val="28"/>
          <w:szCs w:val="28"/>
        </w:rPr>
        <w:t>10.1.1  超声波清洗器清洗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10.1.1.1冲洗：将微创针具放置篮筐内，于流动水下冲洗，初步去除污染物。</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10.1.1.2洗涤：清洗器内注入洗涤用水，根据污染程度使用医用清洁剂（或含酶洗液），水温应＜45℃，将微创针具篮筐放置清洗器内浸没在水面下。超声清洗时间宜3min～5min，可根据污染情况适当延长清洗时间，不宜超过10 min。</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10.1.1.3 漂洗：将微创针具篮框整体端出用流动水冲洗，滤干水分。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10.1.1.4 超声清洗操作应遵循生产厂家的使用说明或指导手册。</w:t>
      </w:r>
    </w:p>
    <w:p w:rsidR="003D73C8" w:rsidRPr="001D6667" w:rsidRDefault="00D144F7" w:rsidP="00E424D7">
      <w:pPr>
        <w:spacing w:line="600" w:lineRule="exact"/>
        <w:ind w:firstLineChars="202" w:firstLine="566"/>
        <w:rPr>
          <w:rFonts w:ascii="宋体" w:hAnsi="宋体"/>
          <w:sz w:val="28"/>
          <w:szCs w:val="28"/>
          <w:shd w:val="clear" w:color="auto" w:fill="7F7F7F"/>
        </w:rPr>
      </w:pPr>
      <w:r w:rsidRPr="001D6667">
        <w:rPr>
          <w:rFonts w:ascii="宋体" w:hAnsi="宋体" w:hint="eastAsia"/>
          <w:sz w:val="28"/>
          <w:szCs w:val="28"/>
        </w:rPr>
        <w:t>10.1.2  手工清洗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lastRenderedPageBreak/>
        <w:t>10.1.2.1 冲洗：将微创针具放置篮筐内，于流动水下冲洗，初步去除污染物。</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10.1.2.2 洗涤：将微创针具篮筐完全浸没于医用清洁剂中，水温宜为15℃～30℃，浸泡时间和医用清洁剂使用液浓度参考生产厂家使用说明书，浸泡后再用长把毛刷反复刷洗或擦洗针体，达到洗涤目的。</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10.1.2.3 漂洗：用流动水冲洗干净，滤干水分。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 修针</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10.2.1用75%的</w:t>
      </w:r>
      <w:r w:rsidR="009D1DCE">
        <w:rPr>
          <w:rFonts w:ascii="宋体" w:hAnsi="宋体" w:hint="eastAsia"/>
          <w:sz w:val="28"/>
          <w:szCs w:val="28"/>
        </w:rPr>
        <w:t>乙醇</w:t>
      </w:r>
      <w:r w:rsidRPr="001D6667">
        <w:rPr>
          <w:rFonts w:ascii="宋体" w:hAnsi="宋体" w:hint="eastAsia"/>
          <w:sz w:val="28"/>
          <w:szCs w:val="28"/>
        </w:rPr>
        <w:t>棉球包裹针具沿针柄至针尖方向单向反复擦拭，去除残存的污渍，将轻微弯曲的针具捋直。</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10.2.2严重弯曲变形、针尖有倒钩或毛刺的针具应废弃不再使用，作为损伤性医疗废物直接放入利器盒。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10.3 整理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将修针后的针具按照规格大小分类，整齐插入置于硬质容器中的纱布棉垫上、或塑封包装、或有封口的玻璃针管中，玻璃针管内置棉垫保护针尖。</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10.4 压力蒸汽灭菌法</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10.4.1将整理包装后的微创针具遵照《医院消毒供应中心：清洗消毒及灭菌技术操作规范》WS310.2进行压力蒸汽灭菌后无菌保存备用。</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10.4.2 微创针具盛放容器不得使用普通不锈钢或铝制饭盒替代。有侧孔的不锈钢盒可以作为针具容器，但应外层布巾包装并符合《医院消毒供应中心：清洗消毒及灭菌技术操作规范》WS310.2灭菌包装</w:t>
      </w:r>
      <w:r w:rsidRPr="001D6667">
        <w:rPr>
          <w:rFonts w:ascii="宋体" w:hAnsi="宋体" w:hint="eastAsia"/>
          <w:sz w:val="28"/>
          <w:szCs w:val="28"/>
        </w:rPr>
        <w:lastRenderedPageBreak/>
        <w:t>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10.4.3 包装容器及内衬纱布棉垫一用一清洗，衬垫发黄变硬有色斑等及时更换不得再用。</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10.4.4 灭菌后的微创针具有效期为：塑封包装180天；封口玻璃管、有侧孔的不锈钢容器外层布巾包装7天；开包使用后4小时内有效；开包后未用完或未开包过期者应重新灭菌后使用。</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11  职业暴露的预防与处理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11.1 医务人员应遵循标准预防的原则，微创诊疗中正确使用防护用品，熟知利器伤害事件处理报告流程等。</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11.2  微创针具清洗消毒防护要点</w:t>
      </w:r>
      <w:r w:rsidR="00903B10">
        <w:rPr>
          <w:rFonts w:ascii="宋体" w:hAnsi="宋体" w:hint="eastAsia"/>
          <w:sz w:val="28"/>
          <w:szCs w:val="28"/>
        </w:rPr>
        <w:t>：</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11.2.1 微创针具清洗、修针、整理过程易于发生液体喷溅、针刺伤害等，应注意防范职业暴露风险，穿戴防水围裙、护目镜、手套等防护用品。</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11.2.2 清洗过程中应持器械操作，整</w:t>
      </w:r>
      <w:r w:rsidR="00903B10">
        <w:rPr>
          <w:rFonts w:ascii="宋体" w:hAnsi="宋体" w:hint="eastAsia"/>
          <w:sz w:val="28"/>
          <w:szCs w:val="28"/>
        </w:rPr>
        <w:t>筐</w:t>
      </w:r>
      <w:r w:rsidRPr="001D6667">
        <w:rPr>
          <w:rFonts w:ascii="宋体" w:hAnsi="宋体" w:hint="eastAsia"/>
          <w:sz w:val="28"/>
          <w:szCs w:val="28"/>
        </w:rPr>
        <w:t>拿取，严禁徒手抓取针具。</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11.2.3 修针应先持镊物钳将针尖方向整理一致，并使针具充分散开，避免拿取时刺伤。</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11.2.4 整理针具插入衬垫时，应整齐排列，方向一致。</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11.3 针刺伤处理及报告</w:t>
      </w:r>
      <w:r w:rsidR="00903B10">
        <w:rPr>
          <w:rFonts w:ascii="宋体" w:hAnsi="宋体" w:hint="eastAsia"/>
          <w:sz w:val="28"/>
          <w:szCs w:val="28"/>
        </w:rPr>
        <w:t>：</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11.3.1 在微创诊疗或针具清洗消毒过程中一旦发生针刺伤害，立即使用皂液和流动清水反复冲洗伤口，尽可能挤出伤口处的血液，用75%的</w:t>
      </w:r>
      <w:r w:rsidR="009D1DCE">
        <w:rPr>
          <w:rFonts w:ascii="宋体" w:hAnsi="宋体" w:hint="eastAsia"/>
          <w:sz w:val="28"/>
          <w:szCs w:val="28"/>
        </w:rPr>
        <w:t>乙醇</w:t>
      </w:r>
      <w:r w:rsidRPr="001D6667">
        <w:rPr>
          <w:rFonts w:ascii="宋体" w:hAnsi="宋体" w:hint="eastAsia"/>
          <w:sz w:val="28"/>
          <w:szCs w:val="28"/>
        </w:rPr>
        <w:t>或0.5%的碘伏对伤口进行消毒处理。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11.3.2 按照本机构内医务人员针刺伤处理流程报告有关部门。</w:t>
      </w:r>
    </w:p>
    <w:p w:rsidR="003D73C8" w:rsidRPr="001D6667" w:rsidRDefault="003D73C8" w:rsidP="00E424D7">
      <w:pPr>
        <w:spacing w:line="600" w:lineRule="exact"/>
        <w:ind w:firstLineChars="202" w:firstLine="566"/>
        <w:rPr>
          <w:rFonts w:ascii="宋体" w:hAnsi="宋体"/>
          <w:sz w:val="28"/>
          <w:szCs w:val="28"/>
        </w:rPr>
      </w:pP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参考文献</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[1]</w:t>
      </w:r>
      <w:r w:rsidRPr="001D6667">
        <w:rPr>
          <w:rFonts w:ascii="宋体" w:hAnsi="宋体" w:hint="eastAsia"/>
          <w:sz w:val="28"/>
          <w:szCs w:val="28"/>
        </w:rPr>
        <w:t>国家中医药管理局.中医医疗技术手册（2013普及版）[Z].2013.</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2</w:t>
      </w:r>
      <w:r w:rsidRPr="001D6667">
        <w:rPr>
          <w:rFonts w:ascii="宋体" w:hAnsi="宋体"/>
          <w:sz w:val="28"/>
          <w:szCs w:val="28"/>
        </w:rPr>
        <w:t>]</w:t>
      </w:r>
      <w:r w:rsidRPr="001D6667">
        <w:rPr>
          <w:rFonts w:ascii="宋体" w:hAnsi="宋体" w:hint="eastAsia"/>
          <w:sz w:val="28"/>
          <w:szCs w:val="28"/>
        </w:rPr>
        <w:t>北京市中医药管理局.中医诊疗器具清洗消毒技术规范（试行）.2015.</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3</w:t>
      </w:r>
      <w:r w:rsidRPr="001D6667">
        <w:rPr>
          <w:rFonts w:ascii="宋体" w:hAnsi="宋体"/>
          <w:sz w:val="28"/>
          <w:szCs w:val="28"/>
        </w:rPr>
        <w:t>]</w:t>
      </w:r>
      <w:r w:rsidRPr="001D6667">
        <w:rPr>
          <w:rFonts w:ascii="宋体" w:hAnsi="宋体" w:hint="eastAsia"/>
          <w:sz w:val="28"/>
          <w:szCs w:val="28"/>
        </w:rPr>
        <w:t>WS/T 313-2009，医务人员手卫生规范[S].北京:中国标准出版社，2009.</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4</w:t>
      </w:r>
      <w:r w:rsidRPr="001D6667">
        <w:rPr>
          <w:rFonts w:ascii="宋体" w:hAnsi="宋体"/>
          <w:sz w:val="28"/>
          <w:szCs w:val="28"/>
        </w:rPr>
        <w:t>]</w:t>
      </w:r>
      <w:r w:rsidRPr="001D6667">
        <w:rPr>
          <w:rFonts w:ascii="宋体" w:hAnsi="宋体" w:hint="eastAsia"/>
          <w:sz w:val="28"/>
          <w:szCs w:val="28"/>
        </w:rPr>
        <w:t>WS/T 367-2012，医疗机构消毒技术规范 [S].北京:中国标准出版社，2012.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5</w:t>
      </w:r>
      <w:r w:rsidRPr="001D6667">
        <w:rPr>
          <w:rFonts w:ascii="宋体" w:hAnsi="宋体"/>
          <w:sz w:val="28"/>
          <w:szCs w:val="28"/>
        </w:rPr>
        <w:t>]</w:t>
      </w:r>
      <w:r w:rsidRPr="001D6667">
        <w:rPr>
          <w:rFonts w:ascii="宋体" w:hAnsi="宋体" w:hint="eastAsia"/>
          <w:sz w:val="28"/>
          <w:szCs w:val="28"/>
        </w:rPr>
        <w:t>WS310.2-2016，医院消毒供应中心第2部分：清洗消毒及灭菌技术操作规范[S].北京:中国标准出版社，2017.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6</w:t>
      </w:r>
      <w:r w:rsidRPr="001D6667">
        <w:rPr>
          <w:rFonts w:ascii="宋体" w:hAnsi="宋体"/>
          <w:sz w:val="28"/>
          <w:szCs w:val="28"/>
        </w:rPr>
        <w:t>]</w:t>
      </w:r>
      <w:r w:rsidRPr="001D6667">
        <w:rPr>
          <w:rFonts w:ascii="宋体" w:hAnsi="宋体" w:hint="eastAsia"/>
          <w:sz w:val="28"/>
          <w:szCs w:val="28"/>
        </w:rPr>
        <w:t>香港卫生署卫生防护中心.针灸诊疗医院感染防控指南[Z].2012.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7</w:t>
      </w:r>
      <w:r w:rsidRPr="001D6667">
        <w:rPr>
          <w:rFonts w:ascii="宋体" w:hAnsi="宋体"/>
          <w:sz w:val="28"/>
          <w:szCs w:val="28"/>
        </w:rPr>
        <w:t>]</w:t>
      </w:r>
      <w:r w:rsidRPr="001D6667">
        <w:rPr>
          <w:rFonts w:ascii="宋体" w:hAnsi="宋体" w:hint="eastAsia"/>
          <w:sz w:val="28"/>
          <w:szCs w:val="28"/>
        </w:rPr>
        <w:t>GB 15982-2012，医院消毒卫生标准[S].北京:中国标准出版社，2012.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8</w:t>
      </w:r>
      <w:r w:rsidRPr="001D6667">
        <w:rPr>
          <w:rFonts w:ascii="宋体" w:hAnsi="宋体"/>
          <w:sz w:val="28"/>
          <w:szCs w:val="28"/>
        </w:rPr>
        <w:t>]</w:t>
      </w:r>
      <w:r w:rsidRPr="001D6667">
        <w:rPr>
          <w:rFonts w:ascii="宋体" w:hAnsi="宋体" w:hint="eastAsia"/>
          <w:sz w:val="28"/>
          <w:szCs w:val="28"/>
        </w:rPr>
        <w:t>WS/T 510-2016，病区医院感染管理规范[S].北京:中国标准出版社，2017.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9</w:t>
      </w:r>
      <w:r w:rsidRPr="001D6667">
        <w:rPr>
          <w:rFonts w:ascii="宋体" w:hAnsi="宋体"/>
          <w:sz w:val="28"/>
          <w:szCs w:val="28"/>
        </w:rPr>
        <w:t>]</w:t>
      </w:r>
      <w:r w:rsidRPr="001D6667">
        <w:rPr>
          <w:rFonts w:ascii="宋体" w:hAnsi="宋体" w:hint="eastAsia"/>
          <w:sz w:val="28"/>
          <w:szCs w:val="28"/>
        </w:rPr>
        <w:t>WS/T 512-2016，医疗机构环境表面清洁与消毒管理规范[S].北京:中国标准出版社，2016.</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宋体" w:hAnsi="宋体"/>
          <w:sz w:val="28"/>
          <w:szCs w:val="28"/>
        </w:rPr>
        <w:t>[</w:t>
      </w:r>
      <w:r w:rsidRPr="001D6667">
        <w:rPr>
          <w:rFonts w:ascii="宋体" w:hAnsi="宋体" w:hint="eastAsia"/>
          <w:sz w:val="28"/>
          <w:szCs w:val="28"/>
        </w:rPr>
        <w:t>10</w:t>
      </w:r>
      <w:r w:rsidRPr="001D6667">
        <w:rPr>
          <w:rFonts w:ascii="宋体" w:hAnsi="宋体"/>
          <w:sz w:val="28"/>
          <w:szCs w:val="28"/>
        </w:rPr>
        <w:t>]</w:t>
      </w:r>
      <w:r w:rsidR="00195FD9">
        <w:rPr>
          <w:rFonts w:ascii="宋体" w:hAnsi="宋体" w:hint="eastAsia"/>
          <w:sz w:val="28"/>
          <w:szCs w:val="28"/>
        </w:rPr>
        <w:t>国家卫生计生委</w:t>
      </w:r>
      <w:r w:rsidRPr="001D6667">
        <w:rPr>
          <w:rFonts w:ascii="宋体" w:hAnsi="宋体" w:hint="eastAsia"/>
          <w:sz w:val="28"/>
          <w:szCs w:val="28"/>
        </w:rPr>
        <w:t>.外科手术部位感染预防与控制技术指南（试行）[Z]. 2010-11.</w:t>
      </w:r>
      <w:r w:rsidRPr="001D6667">
        <w:rPr>
          <w:rFonts w:asciiTheme="minorEastAsia" w:eastAsiaTheme="minorEastAsia" w:hAnsiTheme="minorEastAsia"/>
          <w:sz w:val="28"/>
          <w:szCs w:val="28"/>
        </w:rPr>
        <w:br w:type="page"/>
      </w:r>
    </w:p>
    <w:p w:rsidR="003D73C8" w:rsidRPr="001D6667" w:rsidRDefault="00D144F7" w:rsidP="00E424D7">
      <w:pPr>
        <w:pStyle w:val="a9"/>
        <w:spacing w:before="0" w:after="0" w:line="600" w:lineRule="exact"/>
      </w:pPr>
      <w:bookmarkStart w:id="2" w:name="_Toc482088007"/>
      <w:r w:rsidRPr="001D6667">
        <w:rPr>
          <w:rFonts w:hint="eastAsia"/>
        </w:rPr>
        <w:lastRenderedPageBreak/>
        <w:t>中医刮痧类技术相关性感染预防与控制指南</w:t>
      </w:r>
      <w:r w:rsidRPr="001D6667">
        <w:rPr>
          <w:rFonts w:cs="黑体" w:hint="eastAsia"/>
        </w:rPr>
        <w:t>（试行）</w:t>
      </w:r>
      <w:bookmarkEnd w:id="2"/>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1  适用技术范围</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本指南适用于刮痧技术、撮痧技术及砭石技术等的感染预防与控制。</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2  管理要求</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2.1 医疗机构必须按照《医院感染管理办法》要求，健全医院感染管理体系及相关规章制度，制定并落实预防与控制中医刮痧类技术相关性感染的工作规</w:t>
      </w:r>
      <w:r w:rsidRPr="001D6667">
        <w:rPr>
          <w:rFonts w:ascii="宋体" w:hAnsi="宋体" w:cs="宋体" w:hint="eastAsia"/>
          <w:sz w:val="28"/>
          <w:szCs w:val="28"/>
        </w:rPr>
        <w:t>范和操作规程，明确相关部门与人员的职责。</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2.2 医院感染管理专（兼）职人员，必须对医务人员开展预防与控制中医刮痧类技术相关性感染的知识及技能培训，并承担相关业务技术咨询、指导工作。</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2.3 医务人员必须熟练掌握中医刮痧类技术诊疗操作规程，掌握中医刮痧类技术相关性感染的预防要点，落实中医刮痧类技术相关性感染的防控措施。有明显皮肤感染或者患感冒、流感等呼吸道疾病的医务人员，不应参与诊疗工作。</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2.4 应教育患者注意个人卫生，做到皮肤清洁，建议其刮痧治疗前沐浴，患呼吸道感染时建议其佩戴口罩。</w:t>
      </w:r>
      <w:r w:rsidRPr="001D6667">
        <w:rPr>
          <w:rFonts w:ascii="宋体" w:hAnsi="宋体" w:hint="eastAsia"/>
          <w:sz w:val="28"/>
          <w:szCs w:val="28"/>
        </w:rPr>
        <w:t>治疗部位存在皮肤感染、破损及出血倾向等，不宜进行刮痧治疗。</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2.5 医疗机构必须督查中医刮痧类技术相关性感染防控措施的落实情况，持续改进，有效降低感染。</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3  空气通风与消毒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3.1 诊室应具备良好的通风、采光条件。应根据季节、室内外风力和气温，适时进行自然通风和（或） 机械通风保证诊疗场所的空</w:t>
      </w:r>
      <w:r w:rsidRPr="001D6667">
        <w:rPr>
          <w:rFonts w:ascii="宋体" w:hAnsi="宋体" w:hint="eastAsia"/>
          <w:sz w:val="28"/>
          <w:szCs w:val="28"/>
        </w:rPr>
        <w:lastRenderedPageBreak/>
        <w:t>气流通和换气次数。参照《医院空气净化管理规范》WS/T 368-2012的要求执行。</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宋体" w:hAnsi="宋体" w:hint="eastAsia"/>
          <w:sz w:val="28"/>
          <w:szCs w:val="28"/>
        </w:rPr>
        <w:t>3.2</w:t>
      </w:r>
      <w:r w:rsidRPr="001D6667">
        <w:rPr>
          <w:rFonts w:asciiTheme="minorEastAsia" w:eastAsiaTheme="minorEastAsia" w:hAnsiTheme="minorEastAsia" w:hint="eastAsia"/>
          <w:sz w:val="28"/>
          <w:szCs w:val="28"/>
        </w:rPr>
        <w:t>接诊呼吸道传染病患者后应进行空气消毒，遵循《医院空气净化管理规范》的要求，可采用下列方法之一，并符合相应的要求：</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3.2.1 </w:t>
      </w:r>
      <w:r w:rsidRPr="001D6667">
        <w:rPr>
          <w:rFonts w:asciiTheme="minorEastAsia" w:eastAsiaTheme="minorEastAsia" w:hAnsiTheme="minorEastAsia" w:cs="宋体" w:hint="eastAsia"/>
          <w:sz w:val="28"/>
          <w:szCs w:val="28"/>
        </w:rPr>
        <w:t>空气消毒器。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3.2.2 紫外线灯照射。</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3.2.3 </w:t>
      </w:r>
      <w:r w:rsidRPr="001D6667">
        <w:rPr>
          <w:rFonts w:asciiTheme="minorEastAsia" w:eastAsiaTheme="minorEastAsia" w:hAnsiTheme="minorEastAsia" w:cs="宋体" w:hint="eastAsia"/>
          <w:sz w:val="28"/>
          <w:szCs w:val="28"/>
        </w:rPr>
        <w:t xml:space="preserve">其他合法达标的空气消毒产品。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3.3  不宜常规采用化学喷雾进行空气消毒。</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4  物体表面清洁与消毒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 xml:space="preserve">4.1 遵循先清洁、再消毒的原则，采取湿式卫生的方法，抹布等清洁工具使用后应及时清洁与消毒，干燥保存。或采用清洁、消毒“一步法”完成的产品，如消毒湿巾。要求达到干净、干燥、无尘、无污垢、无碎屑、无异味。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4.2 诊桌、诊椅、诊床、地面等应保持清洁。如果发生血液、体液、排泄物、</w:t>
      </w:r>
      <w:r w:rsidRPr="001D6667">
        <w:rPr>
          <w:rFonts w:asciiTheme="minorEastAsia" w:eastAsiaTheme="minorEastAsia" w:hAnsiTheme="minorEastAsia" w:hint="eastAsia"/>
          <w:sz w:val="28"/>
          <w:szCs w:val="28"/>
        </w:rPr>
        <w:t>分泌物等污染时应</w:t>
      </w:r>
      <w:r w:rsidRPr="001D6667">
        <w:rPr>
          <w:rFonts w:asciiTheme="minorEastAsia" w:eastAsiaTheme="minorEastAsia" w:hAnsiTheme="minorEastAsia" w:cs="宋体" w:hint="eastAsia"/>
          <w:sz w:val="28"/>
          <w:szCs w:val="28"/>
        </w:rPr>
        <w:t>先用可吸附的材料将其清除，再</w:t>
      </w:r>
      <w:r w:rsidRPr="001D6667">
        <w:rPr>
          <w:rFonts w:asciiTheme="minorEastAsia" w:eastAsiaTheme="minorEastAsia" w:hAnsiTheme="minorEastAsia" w:hint="eastAsia"/>
          <w:sz w:val="28"/>
          <w:szCs w:val="28"/>
        </w:rPr>
        <w:t>采用有效氯400mg/L</w:t>
      </w:r>
      <w:r w:rsidRPr="001D6667">
        <w:rPr>
          <w:rFonts w:asciiTheme="minorEastAsia" w:eastAsiaTheme="minorEastAsia" w:hAnsiTheme="minorEastAsia" w:cs="宋体" w:hint="eastAsia"/>
          <w:sz w:val="28"/>
          <w:szCs w:val="28"/>
        </w:rPr>
        <w:t>～</w:t>
      </w:r>
      <w:r w:rsidRPr="001D6667">
        <w:rPr>
          <w:rFonts w:asciiTheme="minorEastAsia" w:eastAsiaTheme="minorEastAsia" w:hAnsiTheme="minorEastAsia" w:hint="eastAsia"/>
          <w:sz w:val="28"/>
          <w:szCs w:val="28"/>
        </w:rPr>
        <w:t>700 mg/L的含氯消毒液擦拭</w:t>
      </w:r>
      <w:r w:rsidRPr="001D6667">
        <w:rPr>
          <w:rFonts w:ascii="宋体" w:hAnsi="宋体" w:hint="eastAsia"/>
          <w:sz w:val="28"/>
          <w:szCs w:val="28"/>
        </w:rPr>
        <w:t>，作用30min。</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5  织物的清洗与消毒</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5.1 床单、枕巾、椅垫（罩）等</w:t>
      </w:r>
      <w:r w:rsidRPr="001D6667">
        <w:rPr>
          <w:rFonts w:ascii="宋体" w:hAnsi="宋体" w:hint="eastAsia"/>
          <w:sz w:val="28"/>
          <w:szCs w:val="28"/>
        </w:rPr>
        <w:t>直接接触患者的用品应每人次更换，亦可选择使用一次性用品。被血液、体液、分泌物</w:t>
      </w:r>
      <w:r w:rsidRPr="001D6667">
        <w:rPr>
          <w:rFonts w:ascii="宋体" w:hAnsi="宋体" w:cs="宋体" w:hint="eastAsia"/>
          <w:sz w:val="28"/>
          <w:szCs w:val="28"/>
        </w:rPr>
        <w:t>、排泄物等污染时立即更换。</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5.2 被芯、枕芯、褥子、床垫等间接接触患者的床上用品，应定期清洗与消毒；被污染时应及时更换、清洗与消毒。</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6  手卫生设施</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lastRenderedPageBreak/>
        <w:t>6.1 每间诊室应配备至少一套洗手设施及充足的手卫生用品，包括流动水、非手触式水龙头、洗手液、肥皂、免洗手消毒剂等，宜使用一次性包装的洗手液，如果使用肥皂，应保持肥皂干燥。</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6.2 应张贴洗手流程图及说明图，干手用品宜使用一次性干手纸巾。</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6.3医务人员洗手与卫生手消毒，以及手卫生用品应符合《医务人员手卫生规范》WS/T 313的要求。</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6.4治疗车配备快速手消毒剂。</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7  感染控制操作要求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7.1医务人员应当按标准预防原则，穿工作服、必要时戴帽子、口罩、手套等。</w:t>
      </w:r>
    </w:p>
    <w:p w:rsidR="003D73C8" w:rsidRPr="001D6667" w:rsidRDefault="00D144F7" w:rsidP="00E424D7">
      <w:pPr>
        <w:spacing w:line="600" w:lineRule="exact"/>
        <w:ind w:firstLineChars="202" w:firstLine="566"/>
        <w:rPr>
          <w:rFonts w:ascii="宋体" w:hAnsi="宋体" w:cs="宋体"/>
          <w:sz w:val="28"/>
          <w:szCs w:val="28"/>
        </w:rPr>
      </w:pPr>
      <w:r w:rsidRPr="001D6667">
        <w:rPr>
          <w:rFonts w:asciiTheme="minorEastAsia" w:eastAsiaTheme="minorEastAsia" w:hAnsiTheme="minorEastAsia" w:cs="宋体" w:hint="eastAsia"/>
          <w:sz w:val="28"/>
          <w:szCs w:val="28"/>
        </w:rPr>
        <w:t>7.2 医务人员应实施手卫生，遵循《医务人员手卫生规范》WS/T 313的要求。操作前、后应分别按照六步洗手法洗手或手消毒。接触患者血液、体液、分泌物或有感染性的物质时，应戴手套；接触患者黏膜、破损皮肤时，应戴无菌手套。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7.3 患者的施治部位皮肤应完整没有破溃，</w:t>
      </w:r>
      <w:r w:rsidRPr="001D6667">
        <w:rPr>
          <w:rFonts w:ascii="宋体" w:hAnsi="宋体"/>
          <w:sz w:val="28"/>
          <w:szCs w:val="28"/>
        </w:rPr>
        <w:t>刮痧部位</w:t>
      </w:r>
      <w:r w:rsidRPr="001D6667">
        <w:rPr>
          <w:rFonts w:ascii="宋体" w:hAnsi="宋体" w:hint="eastAsia"/>
          <w:sz w:val="28"/>
          <w:szCs w:val="28"/>
        </w:rPr>
        <w:t>可使用</w:t>
      </w:r>
      <w:r w:rsidRPr="001D6667">
        <w:rPr>
          <w:rFonts w:ascii="宋体" w:hAnsi="宋体"/>
          <w:sz w:val="28"/>
          <w:szCs w:val="28"/>
        </w:rPr>
        <w:t>热毛巾或一次性纸巾</w:t>
      </w:r>
      <w:r w:rsidRPr="001D6667">
        <w:rPr>
          <w:rFonts w:ascii="宋体" w:hAnsi="宋体" w:hint="eastAsia"/>
          <w:sz w:val="28"/>
          <w:szCs w:val="28"/>
        </w:rPr>
        <w:t>或</w:t>
      </w:r>
      <w:r w:rsidRPr="001D6667">
        <w:rPr>
          <w:rFonts w:ascii="宋体" w:hAnsi="宋体"/>
          <w:sz w:val="28"/>
          <w:szCs w:val="28"/>
        </w:rPr>
        <w:t>生理盐水棉球或75%乙醇棉球，进行清洁或消毒。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 xml:space="preserve">7.4 </w:t>
      </w:r>
      <w:r w:rsidRPr="001D6667">
        <w:rPr>
          <w:rFonts w:ascii="宋体" w:hAnsi="宋体"/>
          <w:sz w:val="28"/>
          <w:szCs w:val="28"/>
        </w:rPr>
        <w:t>刮痧后应用</w:t>
      </w:r>
      <w:r w:rsidRPr="001D6667">
        <w:rPr>
          <w:rFonts w:ascii="宋体" w:hAnsi="宋体" w:hint="eastAsia"/>
          <w:sz w:val="28"/>
          <w:szCs w:val="28"/>
        </w:rPr>
        <w:t>清洁的</w:t>
      </w:r>
      <w:r w:rsidRPr="001D6667">
        <w:rPr>
          <w:rFonts w:ascii="宋体" w:hAnsi="宋体"/>
          <w:sz w:val="28"/>
          <w:szCs w:val="28"/>
        </w:rPr>
        <w:t>纸巾、毛巾或棉球将刮拭部位的刮痧介质擦拭干净。</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8  刮痧类器具的使用及处理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bCs/>
          <w:sz w:val="28"/>
          <w:szCs w:val="28"/>
        </w:rPr>
        <w:t xml:space="preserve">8.1 </w:t>
      </w:r>
      <w:r w:rsidRPr="001D6667">
        <w:rPr>
          <w:rFonts w:ascii="宋体" w:hAnsi="宋体" w:hint="eastAsia"/>
          <w:sz w:val="28"/>
          <w:szCs w:val="28"/>
        </w:rPr>
        <w:t>刮痧类器具有刮痧板（砭石、水牛角、玉石、陶瓷等材质），应圆润，光滑、清洁，不得有粗糙、毛刺等。</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8.2 刮痧介质：刮痧油、刮痧乳、精油等。</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lastRenderedPageBreak/>
        <w:t>8.3 消毒灭菌要求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刮痧类诊疗操作中使用的医疗器械、器具、介质等应保持清洁，重复使用的刮痧器具应一人一用一清洁一消毒，宜专人专用。遇到污染应及时先清洁，后消毒。消毒方法和消毒剂选用应符合国家标准。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8.4 重复使用的刮痧器具，使用以后应先用流动水刷洗，必要时使用清洁剂去除油渍等附着物，做到清洁。依据刮痧器具不同的材质，选择适宜的方式进行清洗消毒处理，达到高水平消毒。消毒方法和消毒剂选用要符合国家标准。可采用含有效氯500mg/L</w:t>
      </w:r>
      <w:r w:rsidRPr="001D6667">
        <w:rPr>
          <w:rFonts w:asciiTheme="minorEastAsia" w:eastAsiaTheme="minorEastAsia" w:hAnsiTheme="minorEastAsia" w:hint="eastAsia"/>
          <w:sz w:val="28"/>
          <w:szCs w:val="28"/>
        </w:rPr>
        <w:t>～</w:t>
      </w:r>
      <w:r w:rsidRPr="001D6667">
        <w:rPr>
          <w:rFonts w:ascii="宋体" w:hAnsi="宋体" w:hint="eastAsia"/>
          <w:sz w:val="28"/>
          <w:szCs w:val="28"/>
        </w:rPr>
        <w:t>1000mg/L的溶液浸泡，大于30min；也可用热力消毒，应符合</w:t>
      </w:r>
      <w:bookmarkStart w:id="3" w:name="OLE_LINK2"/>
      <w:bookmarkStart w:id="4" w:name="OLE_LINK3"/>
      <w:r w:rsidRPr="001D6667">
        <w:rPr>
          <w:rFonts w:ascii="宋体" w:hAnsi="宋体" w:hint="eastAsia"/>
          <w:sz w:val="28"/>
          <w:szCs w:val="28"/>
        </w:rPr>
        <w:t>A</w:t>
      </w:r>
      <w:r w:rsidRPr="001D6667">
        <w:rPr>
          <w:rFonts w:ascii="宋体" w:hAnsi="宋体" w:hint="eastAsia"/>
          <w:sz w:val="28"/>
          <w:szCs w:val="28"/>
          <w:vertAlign w:val="subscript"/>
        </w:rPr>
        <w:t>0</w:t>
      </w:r>
      <w:bookmarkEnd w:id="3"/>
      <w:bookmarkEnd w:id="4"/>
      <w:r w:rsidRPr="001D6667">
        <w:rPr>
          <w:rFonts w:ascii="宋体" w:hAnsi="宋体" w:hint="eastAsia"/>
          <w:sz w:val="28"/>
          <w:szCs w:val="28"/>
        </w:rPr>
        <w:t>值3000（温度90℃/5min，或93℃/2.5min</w:t>
      </w:r>
      <w:r w:rsidRPr="001D6667">
        <w:rPr>
          <w:rFonts w:ascii="宋体" w:hAnsi="宋体"/>
          <w:sz w:val="28"/>
          <w:szCs w:val="28"/>
        </w:rPr>
        <w:t>）</w:t>
      </w:r>
      <w:r w:rsidRPr="001D6667">
        <w:rPr>
          <w:rFonts w:ascii="宋体" w:hAnsi="宋体" w:hint="eastAsia"/>
          <w:sz w:val="28"/>
          <w:szCs w:val="28"/>
        </w:rPr>
        <w:t>。砭石等圆钝用于按压操作的器具，达到中水平消毒即可，可使用75%的乙醇、碘类消毒剂、氯己定、季胺盐类等擦拭消毒。遇有污染应及时去除污染物，再清洁消毒。刮痧器具如被血液、体液污染时应及时去除污染物，再用含有效氯2000mg/L</w:t>
      </w:r>
      <w:r w:rsidRPr="001D6667">
        <w:rPr>
          <w:rFonts w:asciiTheme="minorEastAsia" w:eastAsiaTheme="minorEastAsia" w:hAnsiTheme="minorEastAsia" w:hint="eastAsia"/>
          <w:sz w:val="28"/>
          <w:szCs w:val="28"/>
        </w:rPr>
        <w:t>～</w:t>
      </w:r>
      <w:r w:rsidRPr="001D6667">
        <w:rPr>
          <w:rFonts w:ascii="宋体" w:hAnsi="宋体" w:hint="eastAsia"/>
          <w:sz w:val="28"/>
          <w:szCs w:val="28"/>
        </w:rPr>
        <w:t>5000mg/L消毒液浸泡消毒大于30分钟，清水冲洗，干燥保存。有条件的机构可交由消毒供应中心清洗消毒灭菌。</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8.5 当日诊疗结束后，应将按照8.4清洁消毒后的刮痧器具，放于清洁容器内干燥保存，容器每周清洁消毒一次，遇有污染随时清洁消毒。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8.6 刮痧润滑油应专人专用，保持清洁干净，按照使用说明书使用。</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9  职业暴露与防护</w:t>
      </w:r>
    </w:p>
    <w:p w:rsidR="003D73C8" w:rsidRPr="001D6667" w:rsidRDefault="00D144F7" w:rsidP="00E424D7">
      <w:pPr>
        <w:spacing w:line="600" w:lineRule="exact"/>
        <w:ind w:firstLineChars="202" w:firstLine="566"/>
        <w:rPr>
          <w:rFonts w:ascii="宋体" w:hAnsi="宋体"/>
          <w:bCs/>
          <w:sz w:val="28"/>
          <w:szCs w:val="28"/>
        </w:rPr>
      </w:pPr>
      <w:r w:rsidRPr="001D6667">
        <w:rPr>
          <w:rFonts w:ascii="宋体" w:hAnsi="宋体" w:hint="eastAsia"/>
          <w:bCs/>
          <w:sz w:val="28"/>
          <w:szCs w:val="28"/>
        </w:rPr>
        <w:t>9.1 医务人员应遵循标准预防的原则，在工作中执行标准预防的具体措施。</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lastRenderedPageBreak/>
        <w:t xml:space="preserve">9.2 </w:t>
      </w:r>
      <w:r w:rsidRPr="001D6667">
        <w:rPr>
          <w:rFonts w:ascii="宋体" w:hAnsi="宋体"/>
          <w:sz w:val="28"/>
          <w:szCs w:val="28"/>
        </w:rPr>
        <w:t>存在职业暴露风险者，如无免疫史并有相关疫苗可供使用，宜接种相关疫苗。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9.3 清洗消毒刮痧类器具的过程中，防止消毒剂等对人体的损伤，环境通风，必要时戴口罩、手套。</w:t>
      </w:r>
    </w:p>
    <w:p w:rsidR="003D73C8" w:rsidRPr="001D6667" w:rsidRDefault="00D144F7" w:rsidP="00E424D7">
      <w:pPr>
        <w:spacing w:line="600" w:lineRule="exact"/>
        <w:ind w:firstLineChars="202" w:firstLine="566"/>
        <w:rPr>
          <w:rFonts w:ascii="宋体" w:hAnsi="宋体" w:cs="宋体"/>
          <w:kern w:val="0"/>
          <w:sz w:val="28"/>
          <w:szCs w:val="28"/>
          <w:lang w:bidi="bo-CN"/>
        </w:rPr>
      </w:pPr>
      <w:r w:rsidRPr="001D6667">
        <w:rPr>
          <w:rFonts w:ascii="宋体" w:hAnsi="宋体" w:hint="eastAsia"/>
          <w:sz w:val="28"/>
          <w:szCs w:val="28"/>
        </w:rPr>
        <w:t xml:space="preserve">9.4 </w:t>
      </w:r>
      <w:r w:rsidRPr="001D6667">
        <w:rPr>
          <w:rFonts w:ascii="宋体" w:hAnsi="宋体"/>
          <w:sz w:val="28"/>
          <w:szCs w:val="28"/>
        </w:rPr>
        <w:t>一旦发生锐器刺伤情况，应立即用皂液和流动的清水清洗被污染的局部。尽可能挤出损伤处的血液。用75%</w:t>
      </w:r>
      <w:r w:rsidR="009D1DCE">
        <w:rPr>
          <w:rFonts w:ascii="宋体" w:hAnsi="宋体"/>
          <w:sz w:val="28"/>
          <w:szCs w:val="28"/>
        </w:rPr>
        <w:t>乙醇</w:t>
      </w:r>
      <w:r w:rsidRPr="001D6667">
        <w:rPr>
          <w:rFonts w:ascii="宋体" w:hAnsi="宋体"/>
          <w:sz w:val="28"/>
          <w:szCs w:val="28"/>
        </w:rPr>
        <w:t>或0.5%碘伏对伤口局部进行消毒、包扎处理。</w:t>
      </w:r>
      <w:r w:rsidRPr="001D6667">
        <w:rPr>
          <w:rFonts w:ascii="宋体" w:hAnsi="宋体" w:hint="eastAsia"/>
          <w:sz w:val="28"/>
          <w:szCs w:val="28"/>
        </w:rPr>
        <w:t>及时上报相关部门，留存档案并追踪结果。</w:t>
      </w:r>
    </w:p>
    <w:p w:rsidR="003D73C8" w:rsidRPr="001D6667" w:rsidRDefault="003D73C8" w:rsidP="00E424D7">
      <w:pPr>
        <w:spacing w:line="600" w:lineRule="exact"/>
        <w:ind w:firstLineChars="202" w:firstLine="566"/>
        <w:rPr>
          <w:rFonts w:ascii="宋体" w:hAnsi="宋体" w:cs="宋体"/>
          <w:kern w:val="0"/>
          <w:sz w:val="28"/>
          <w:szCs w:val="28"/>
          <w:lang w:bidi="bo-CN"/>
        </w:rPr>
      </w:pP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参考文献</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[1]国家中医药管理局.中医医疗技术手册（2013普及版）[Z].2013.</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[2]北京市中医药管理局.中医诊疗器具清洗消毒技术规范（试行）.2015.</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[3]WS/T 313-2009，医务人员手卫生规范[S].北京:中国标准出版社，2009.</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[4]WS/T 367-2012，医疗机构消毒技术规范 [S].北京:中国标准出版社，2012.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[5]WS310.2-2016，医院消毒供应中心第2部分：清洗消毒及灭菌技术操作规范[S].北京:中国标准出版社，2017.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[6]GB 15982-2012，医院消毒卫生标准[S].北京:中国标准出版社，2012.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[7]WS/T 510-2016，病区医院感染管理规范[S].北京:中国标准</w:t>
      </w:r>
      <w:r w:rsidRPr="001D6667">
        <w:rPr>
          <w:rFonts w:ascii="宋体" w:hAnsi="宋体" w:hint="eastAsia"/>
          <w:sz w:val="28"/>
          <w:szCs w:val="28"/>
        </w:rPr>
        <w:lastRenderedPageBreak/>
        <w:t>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[8]WS/T 512-2016，医疗机构环境表面清洁与消毒管理规范[S].北京:中国标准出版社，2016.</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[9]WS/T 368-2012，医院空气净化管理规范 [S].北京:中国标准出版社，2012.</w:t>
      </w:r>
    </w:p>
    <w:p w:rsidR="003D73C8" w:rsidRPr="001D6667" w:rsidRDefault="00D144F7">
      <w:pPr>
        <w:widowControl/>
        <w:ind w:firstLineChars="202" w:firstLine="566"/>
        <w:jc w:val="left"/>
        <w:rPr>
          <w:rFonts w:asciiTheme="minorEastAsia" w:eastAsiaTheme="minorEastAsia" w:hAnsiTheme="minorEastAsia"/>
          <w:sz w:val="28"/>
          <w:szCs w:val="28"/>
        </w:rPr>
      </w:pPr>
      <w:r w:rsidRPr="001D6667">
        <w:rPr>
          <w:rFonts w:asciiTheme="minorEastAsia" w:eastAsiaTheme="minorEastAsia" w:hAnsiTheme="minorEastAsia"/>
          <w:sz w:val="28"/>
          <w:szCs w:val="28"/>
        </w:rPr>
        <w:br w:type="page"/>
      </w:r>
    </w:p>
    <w:p w:rsidR="003D73C8" w:rsidRPr="001D6667" w:rsidRDefault="00D144F7" w:rsidP="00E424D7">
      <w:pPr>
        <w:pStyle w:val="a9"/>
        <w:spacing w:before="0" w:after="0" w:line="600" w:lineRule="exact"/>
      </w:pPr>
      <w:bookmarkStart w:id="5" w:name="_Toc482088008"/>
      <w:r w:rsidRPr="001D6667">
        <w:rPr>
          <w:rFonts w:hint="eastAsia"/>
        </w:rPr>
        <w:lastRenderedPageBreak/>
        <w:t>中医拔罐类技术相关性感染预防与控制指南（试行）</w:t>
      </w:r>
      <w:bookmarkEnd w:id="5"/>
    </w:p>
    <w:p w:rsidR="003D73C8" w:rsidRPr="001D6667" w:rsidRDefault="00D144F7" w:rsidP="00E424D7">
      <w:pPr>
        <w:pStyle w:val="10"/>
        <w:spacing w:line="600" w:lineRule="exact"/>
        <w:ind w:firstLineChars="202" w:firstLine="568"/>
        <w:rPr>
          <w:rFonts w:ascii="宋体" w:hAnsi="宋体" w:cs="宋体"/>
          <w:b/>
          <w:bCs/>
          <w:sz w:val="28"/>
          <w:szCs w:val="28"/>
        </w:rPr>
      </w:pPr>
      <w:r w:rsidRPr="001D6667">
        <w:rPr>
          <w:rFonts w:ascii="宋体" w:hAnsi="宋体" w:cs="宋体" w:hint="eastAsia"/>
          <w:b/>
          <w:bCs/>
          <w:sz w:val="28"/>
          <w:szCs w:val="28"/>
        </w:rPr>
        <w:t>1  适用技术范围</w:t>
      </w:r>
    </w:p>
    <w:p w:rsidR="003D73C8" w:rsidRPr="001D6667" w:rsidRDefault="00D144F7" w:rsidP="00E424D7">
      <w:pPr>
        <w:pStyle w:val="10"/>
        <w:spacing w:line="600" w:lineRule="exact"/>
        <w:ind w:firstLineChars="202" w:firstLine="566"/>
        <w:rPr>
          <w:rFonts w:ascii="宋体" w:hAnsi="宋体" w:cs="宋体"/>
          <w:sz w:val="28"/>
          <w:szCs w:val="28"/>
        </w:rPr>
      </w:pPr>
      <w:r w:rsidRPr="001D6667">
        <w:rPr>
          <w:rFonts w:ascii="宋体" w:hAnsi="宋体" w:cs="宋体" w:hint="eastAsia"/>
          <w:sz w:val="28"/>
          <w:szCs w:val="28"/>
        </w:rPr>
        <w:t>本指南适用于留罐技术、闪罐技术、走罐技术、药罐技术、针罐技术及刺络拔罐技术的感染预防与控制。</w:t>
      </w:r>
    </w:p>
    <w:p w:rsidR="003D73C8" w:rsidRPr="001D6667" w:rsidRDefault="00D144F7" w:rsidP="00CF268D">
      <w:pPr>
        <w:pStyle w:val="10"/>
        <w:spacing w:line="600" w:lineRule="exact"/>
        <w:ind w:firstLineChars="202" w:firstLine="568"/>
        <w:rPr>
          <w:rFonts w:ascii="宋体" w:hAnsi="宋体"/>
          <w:b/>
          <w:bCs/>
          <w:sz w:val="28"/>
          <w:szCs w:val="28"/>
        </w:rPr>
      </w:pPr>
      <w:r w:rsidRPr="00CF268D">
        <w:rPr>
          <w:rFonts w:ascii="宋体" w:hAnsi="宋体" w:hint="eastAsia"/>
          <w:b/>
          <w:sz w:val="28"/>
          <w:szCs w:val="28"/>
        </w:rPr>
        <w:t>2</w:t>
      </w:r>
      <w:r w:rsidRPr="001D6667">
        <w:rPr>
          <w:rFonts w:ascii="宋体" w:hAnsi="宋体" w:hint="eastAsia"/>
          <w:sz w:val="28"/>
          <w:szCs w:val="28"/>
        </w:rPr>
        <w:t xml:space="preserve">  </w:t>
      </w:r>
      <w:r w:rsidRPr="001D6667">
        <w:rPr>
          <w:rFonts w:ascii="宋体" w:hAnsi="宋体" w:hint="eastAsia"/>
          <w:b/>
          <w:bCs/>
          <w:sz w:val="28"/>
          <w:szCs w:val="28"/>
        </w:rPr>
        <w:t>管理要求</w:t>
      </w:r>
    </w:p>
    <w:p w:rsidR="003D73C8" w:rsidRPr="001D6667" w:rsidRDefault="00D144F7" w:rsidP="00E424D7">
      <w:pPr>
        <w:pStyle w:val="11"/>
        <w:spacing w:line="600" w:lineRule="exact"/>
        <w:ind w:firstLineChars="202" w:firstLine="566"/>
        <w:rPr>
          <w:rFonts w:ascii="宋体" w:hAnsi="宋体" w:cs="宋体"/>
          <w:sz w:val="28"/>
          <w:szCs w:val="28"/>
        </w:rPr>
      </w:pPr>
      <w:r w:rsidRPr="001D6667">
        <w:rPr>
          <w:rFonts w:ascii="宋体" w:hAnsi="宋体" w:cs="宋体" w:hint="eastAsia"/>
          <w:sz w:val="28"/>
          <w:szCs w:val="28"/>
        </w:rPr>
        <w:t>2.1 医疗机构必须按照《医院感染管理办法》要求，健全医院感染管理体系及相关规章制度，制定并落实预防与控制中医拔罐类技术相关性感染的工作规范和操作规程，明确相关部门与人员的职责。</w:t>
      </w:r>
    </w:p>
    <w:p w:rsidR="003D73C8" w:rsidRPr="001D6667" w:rsidRDefault="00D144F7" w:rsidP="00E424D7">
      <w:pPr>
        <w:pStyle w:val="10"/>
        <w:spacing w:line="600" w:lineRule="exact"/>
        <w:ind w:firstLineChars="202" w:firstLine="566"/>
        <w:rPr>
          <w:rFonts w:ascii="宋体" w:hAnsi="宋体"/>
          <w:sz w:val="28"/>
          <w:szCs w:val="28"/>
        </w:rPr>
      </w:pPr>
      <w:r w:rsidRPr="001D6667">
        <w:rPr>
          <w:rFonts w:ascii="宋体" w:hAnsi="宋体" w:hint="eastAsia"/>
          <w:sz w:val="28"/>
          <w:szCs w:val="28"/>
        </w:rPr>
        <w:t>2.2 医院感染管理专（兼）职人员必须对医务人员开展预防与控制中医</w:t>
      </w:r>
      <w:r w:rsidRPr="001D6667">
        <w:rPr>
          <w:rFonts w:ascii="宋体" w:hAnsi="宋体" w:cs="Arial" w:hint="eastAsia"/>
          <w:sz w:val="28"/>
          <w:szCs w:val="28"/>
        </w:rPr>
        <w:t>拔罐</w:t>
      </w:r>
      <w:r w:rsidRPr="001D6667">
        <w:rPr>
          <w:rFonts w:ascii="宋体" w:hAnsi="宋体" w:hint="eastAsia"/>
          <w:sz w:val="28"/>
          <w:szCs w:val="28"/>
        </w:rPr>
        <w:t>类技术相关性感染的知识及技能培训，并承担相关业务技术咨询、指导工作。</w:t>
      </w:r>
    </w:p>
    <w:p w:rsidR="003D73C8" w:rsidRPr="001D6667" w:rsidRDefault="00D144F7" w:rsidP="00E424D7">
      <w:pPr>
        <w:pStyle w:val="10"/>
        <w:spacing w:line="600" w:lineRule="exact"/>
        <w:ind w:firstLineChars="202" w:firstLine="566"/>
        <w:rPr>
          <w:rFonts w:ascii="宋体" w:hAnsi="宋体"/>
          <w:sz w:val="28"/>
          <w:szCs w:val="28"/>
        </w:rPr>
      </w:pPr>
      <w:r w:rsidRPr="001D6667">
        <w:rPr>
          <w:rFonts w:ascii="宋体" w:hAnsi="宋体" w:hint="eastAsia"/>
          <w:sz w:val="28"/>
          <w:szCs w:val="28"/>
        </w:rPr>
        <w:t>2.3 医务人员必须熟练掌握中医</w:t>
      </w:r>
      <w:r w:rsidRPr="001D6667">
        <w:rPr>
          <w:rFonts w:ascii="宋体" w:hAnsi="宋体" w:cs="Arial" w:hint="eastAsia"/>
          <w:sz w:val="28"/>
          <w:szCs w:val="28"/>
        </w:rPr>
        <w:t>拔罐</w:t>
      </w:r>
      <w:r w:rsidRPr="001D6667">
        <w:rPr>
          <w:rFonts w:ascii="宋体" w:hAnsi="宋体" w:hint="eastAsia"/>
          <w:sz w:val="28"/>
          <w:szCs w:val="28"/>
        </w:rPr>
        <w:t>类技术诊疗操作规程，掌握中医</w:t>
      </w:r>
      <w:r w:rsidRPr="001D6667">
        <w:rPr>
          <w:rFonts w:ascii="宋体" w:hAnsi="宋体" w:cs="Arial" w:hint="eastAsia"/>
          <w:sz w:val="28"/>
          <w:szCs w:val="28"/>
        </w:rPr>
        <w:t>拔罐</w:t>
      </w:r>
      <w:r w:rsidRPr="001D6667">
        <w:rPr>
          <w:rFonts w:ascii="宋体" w:hAnsi="宋体" w:hint="eastAsia"/>
          <w:sz w:val="28"/>
          <w:szCs w:val="28"/>
        </w:rPr>
        <w:t>类技术相关性感染的预防要点，落实中医</w:t>
      </w:r>
      <w:r w:rsidRPr="001D6667">
        <w:rPr>
          <w:rFonts w:ascii="宋体" w:hAnsi="宋体" w:cs="Arial" w:hint="eastAsia"/>
          <w:sz w:val="28"/>
          <w:szCs w:val="28"/>
        </w:rPr>
        <w:t>拔罐</w:t>
      </w:r>
      <w:r w:rsidRPr="001D6667">
        <w:rPr>
          <w:rFonts w:ascii="宋体" w:hAnsi="宋体" w:hint="eastAsia"/>
          <w:sz w:val="28"/>
          <w:szCs w:val="28"/>
        </w:rPr>
        <w:t>类技术相关性感染的防控措施。有明显皮肤感染或者患呼吸道传染病时不应参加诊疗工作。</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2.4 应</w:t>
      </w:r>
      <w:r w:rsidRPr="001D6667">
        <w:rPr>
          <w:rFonts w:ascii="宋体" w:hAnsi="宋体" w:cs="宋体" w:hint="eastAsia"/>
          <w:sz w:val="28"/>
          <w:szCs w:val="28"/>
        </w:rPr>
        <w:t>教育患者注意个人卫生，保持皮肤清洁，建议其治疗前沐浴。患有呼吸道感染时建议其佩戴口罩。</w:t>
      </w:r>
    </w:p>
    <w:p w:rsidR="003D73C8" w:rsidRPr="001D6667" w:rsidRDefault="00D144F7" w:rsidP="00E424D7">
      <w:pPr>
        <w:pStyle w:val="10"/>
        <w:spacing w:line="600" w:lineRule="exact"/>
        <w:ind w:firstLineChars="202" w:firstLine="566"/>
        <w:rPr>
          <w:rFonts w:ascii="宋体" w:hAnsi="宋体"/>
          <w:sz w:val="28"/>
          <w:szCs w:val="28"/>
        </w:rPr>
      </w:pPr>
      <w:r w:rsidRPr="001D6667">
        <w:rPr>
          <w:rFonts w:ascii="宋体" w:hAnsi="宋体" w:hint="eastAsia"/>
          <w:sz w:val="28"/>
          <w:szCs w:val="28"/>
        </w:rPr>
        <w:t>2.5 医疗机构必须督查中医</w:t>
      </w:r>
      <w:r w:rsidRPr="001D6667">
        <w:rPr>
          <w:rFonts w:ascii="宋体" w:hAnsi="宋体" w:cs="Arial" w:hint="eastAsia"/>
          <w:sz w:val="28"/>
          <w:szCs w:val="28"/>
        </w:rPr>
        <w:t>拔罐</w:t>
      </w:r>
      <w:r w:rsidRPr="001D6667">
        <w:rPr>
          <w:rFonts w:ascii="宋体" w:hAnsi="宋体" w:hint="eastAsia"/>
          <w:sz w:val="28"/>
          <w:szCs w:val="28"/>
        </w:rPr>
        <w:t>类技术相关性感染防控措施的落实情况，持续改进，有效降低感染率。</w:t>
      </w:r>
    </w:p>
    <w:p w:rsidR="003D73C8" w:rsidRPr="001D6667" w:rsidRDefault="00D144F7" w:rsidP="00E424D7">
      <w:pPr>
        <w:spacing w:line="600" w:lineRule="exact"/>
        <w:ind w:firstLineChars="202" w:firstLine="568"/>
        <w:rPr>
          <w:rFonts w:ascii="宋体" w:hAnsi="宋体" w:cs="宋体"/>
          <w:b/>
          <w:bCs/>
          <w:sz w:val="28"/>
          <w:szCs w:val="28"/>
        </w:rPr>
      </w:pPr>
      <w:r w:rsidRPr="001D6667">
        <w:rPr>
          <w:rFonts w:ascii="宋体" w:hAnsi="宋体" w:cs="宋体" w:hint="eastAsia"/>
          <w:b/>
          <w:bCs/>
          <w:sz w:val="28"/>
          <w:szCs w:val="28"/>
        </w:rPr>
        <w:t xml:space="preserve">3  空气通风与消毒 </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3.1 诊室应具备良好的通风、采光条件。采用自然通风和（或）机械通风以保证诊疗场所的空气流通和换气次数。</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宋体" w:hAnsi="宋体" w:cs="宋体" w:hint="eastAsia"/>
          <w:sz w:val="28"/>
          <w:szCs w:val="28"/>
        </w:rPr>
        <w:t xml:space="preserve">3.2 </w:t>
      </w:r>
      <w:r w:rsidRPr="001D6667">
        <w:rPr>
          <w:rFonts w:asciiTheme="minorEastAsia" w:eastAsiaTheme="minorEastAsia" w:hAnsiTheme="minorEastAsia" w:hint="eastAsia"/>
          <w:sz w:val="28"/>
          <w:szCs w:val="28"/>
        </w:rPr>
        <w:t>接诊呼吸道传染病患者后应进行空气消毒，遵循《医院空气</w:t>
      </w:r>
      <w:r w:rsidRPr="001D6667">
        <w:rPr>
          <w:rFonts w:asciiTheme="minorEastAsia" w:eastAsiaTheme="minorEastAsia" w:hAnsiTheme="minorEastAsia" w:hint="eastAsia"/>
          <w:sz w:val="28"/>
          <w:szCs w:val="28"/>
        </w:rPr>
        <w:lastRenderedPageBreak/>
        <w:t>净化管理规范》的要求，可采用下列方法之一，并符合相应的要求：</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3.2.1空气消毒器。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3.2.2紫外线灯照射。</w:t>
      </w:r>
    </w:p>
    <w:p w:rsidR="003D73C8" w:rsidRPr="001D6667" w:rsidRDefault="00D144F7" w:rsidP="00E424D7">
      <w:pPr>
        <w:spacing w:line="600" w:lineRule="exact"/>
        <w:ind w:firstLineChars="202" w:firstLine="566"/>
        <w:rPr>
          <w:rFonts w:ascii="宋体" w:hAnsi="宋体" w:cs="宋体"/>
          <w:sz w:val="28"/>
          <w:szCs w:val="28"/>
        </w:rPr>
      </w:pPr>
      <w:r w:rsidRPr="001D6667">
        <w:rPr>
          <w:rFonts w:asciiTheme="minorEastAsia" w:eastAsiaTheme="minorEastAsia" w:hAnsiTheme="minorEastAsia" w:hint="eastAsia"/>
          <w:sz w:val="28"/>
          <w:szCs w:val="28"/>
        </w:rPr>
        <w:t>3.2.3</w:t>
      </w:r>
      <w:r w:rsidRPr="001D6667">
        <w:rPr>
          <w:rFonts w:asciiTheme="minorEastAsia" w:eastAsiaTheme="minorEastAsia" w:hAnsiTheme="minorEastAsia" w:cs="宋体" w:hint="eastAsia"/>
          <w:sz w:val="28"/>
          <w:szCs w:val="28"/>
        </w:rPr>
        <w:t>其他合法达标的空气消毒产品。</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3.3  不宜常规采用化学喷雾进行空气消毒。</w:t>
      </w:r>
    </w:p>
    <w:p w:rsidR="003D73C8" w:rsidRPr="001D6667" w:rsidRDefault="00D144F7" w:rsidP="00E424D7">
      <w:pPr>
        <w:spacing w:line="600" w:lineRule="exact"/>
        <w:ind w:firstLineChars="202" w:firstLine="568"/>
        <w:rPr>
          <w:rFonts w:ascii="宋体" w:hAnsi="宋体" w:cs="宋体"/>
          <w:b/>
          <w:bCs/>
          <w:sz w:val="28"/>
          <w:szCs w:val="28"/>
        </w:rPr>
      </w:pPr>
      <w:r w:rsidRPr="001D6667">
        <w:rPr>
          <w:rFonts w:ascii="宋体" w:hAnsi="宋体" w:cs="宋体" w:hint="eastAsia"/>
          <w:b/>
          <w:bCs/>
          <w:sz w:val="28"/>
          <w:szCs w:val="28"/>
        </w:rPr>
        <w:t>4  物体表面清洁与消毒</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 xml:space="preserve">4.1 遵循先清洁、再消毒的原则，采取湿式卫生的方法，抹布、地巾等清洁工具使用后应及时清洁与消毒，干燥保存。或采用清洁-消毒“一步法”完成的产品，如消毒湿巾。要求达到干净、干燥、无尘、无污垢、无碎屑、无异味。 </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4.2 诊桌、诊椅、诊床、地面等无明显污染时清洁为主，每天2次。发生血液、体液、排泄物、分泌物等污染时</w:t>
      </w:r>
      <w:r w:rsidRPr="001D6667">
        <w:rPr>
          <w:rFonts w:asciiTheme="minorEastAsia" w:eastAsiaTheme="minorEastAsia" w:hAnsiTheme="minorEastAsia" w:hint="eastAsia"/>
          <w:sz w:val="28"/>
          <w:szCs w:val="28"/>
        </w:rPr>
        <w:t>应</w:t>
      </w:r>
      <w:r w:rsidRPr="001D6667">
        <w:rPr>
          <w:rFonts w:asciiTheme="minorEastAsia" w:eastAsiaTheme="minorEastAsia" w:hAnsiTheme="minorEastAsia" w:cs="宋体" w:hint="eastAsia"/>
          <w:sz w:val="28"/>
          <w:szCs w:val="28"/>
        </w:rPr>
        <w:t>先用可吸附的材料将其清除，再</w:t>
      </w:r>
      <w:r w:rsidRPr="001D6667">
        <w:rPr>
          <w:rFonts w:asciiTheme="minorEastAsia" w:eastAsiaTheme="minorEastAsia" w:hAnsiTheme="minorEastAsia" w:hint="eastAsia"/>
          <w:sz w:val="28"/>
          <w:szCs w:val="28"/>
        </w:rPr>
        <w:t>采用有效氯400mg/L</w:t>
      </w:r>
      <w:r w:rsidRPr="001D6667">
        <w:rPr>
          <w:rFonts w:asciiTheme="minorEastAsia" w:eastAsiaTheme="minorEastAsia" w:hAnsiTheme="minorEastAsia" w:cs="宋体" w:hint="eastAsia"/>
          <w:sz w:val="28"/>
          <w:szCs w:val="28"/>
        </w:rPr>
        <w:t>～</w:t>
      </w:r>
      <w:r w:rsidRPr="001D6667">
        <w:rPr>
          <w:rFonts w:asciiTheme="minorEastAsia" w:eastAsiaTheme="minorEastAsia" w:hAnsiTheme="minorEastAsia" w:hint="eastAsia"/>
          <w:sz w:val="28"/>
          <w:szCs w:val="28"/>
        </w:rPr>
        <w:t>700 mg/L的含氯消毒液擦拭，作用30min。</w:t>
      </w:r>
    </w:p>
    <w:p w:rsidR="003D73C8" w:rsidRPr="001D6667" w:rsidRDefault="00D144F7" w:rsidP="00E424D7">
      <w:pPr>
        <w:spacing w:line="600" w:lineRule="exact"/>
        <w:ind w:firstLineChars="202" w:firstLine="568"/>
        <w:rPr>
          <w:rFonts w:ascii="宋体" w:hAnsi="宋体" w:cs="宋体"/>
          <w:b/>
          <w:bCs/>
          <w:sz w:val="28"/>
          <w:szCs w:val="28"/>
        </w:rPr>
      </w:pPr>
      <w:r w:rsidRPr="001D6667">
        <w:rPr>
          <w:rFonts w:ascii="宋体" w:hAnsi="宋体" w:cs="宋体" w:hint="eastAsia"/>
          <w:b/>
          <w:bCs/>
          <w:sz w:val="28"/>
          <w:szCs w:val="28"/>
        </w:rPr>
        <w:t>5  织物的清洗与消毒</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5.1 床单、枕巾、椅垫（罩）等直接接触患者的用品应每人次更换，亦可选择使用一次性床单。被血液、体液、分泌物、排泄物等污染时立即更换。更换后的用品应及时清洗与消毒。</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5.2 被芯、枕芯、褥子、床垫等间接接触患者的床上用品，应定期清洗与消毒；被污染时应及时更换、清洗与消毒。</w:t>
      </w:r>
    </w:p>
    <w:p w:rsidR="003D73C8" w:rsidRPr="001D6667" w:rsidRDefault="00D144F7" w:rsidP="00E424D7">
      <w:pPr>
        <w:spacing w:line="600" w:lineRule="exact"/>
        <w:ind w:firstLineChars="202" w:firstLine="568"/>
        <w:rPr>
          <w:rFonts w:ascii="宋体" w:hAnsi="宋体" w:cs="宋体"/>
          <w:sz w:val="28"/>
          <w:szCs w:val="28"/>
        </w:rPr>
      </w:pPr>
      <w:r w:rsidRPr="001D6667">
        <w:rPr>
          <w:rFonts w:ascii="宋体" w:hAnsi="宋体" w:cs="宋体" w:hint="eastAsia"/>
          <w:b/>
          <w:bCs/>
          <w:sz w:val="28"/>
          <w:szCs w:val="28"/>
        </w:rPr>
        <w:t xml:space="preserve">6  手卫生设施  </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6.1 每间诊室应配备至少一套洗手设施及充足的手卫生用品，包括流动水、洗手池、皂液、速干手消毒剂及干手用品等。盛放皂液的</w:t>
      </w:r>
      <w:r w:rsidRPr="001D6667">
        <w:rPr>
          <w:rFonts w:ascii="宋体" w:hAnsi="宋体" w:cs="宋体" w:hint="eastAsia"/>
          <w:sz w:val="28"/>
          <w:szCs w:val="28"/>
        </w:rPr>
        <w:lastRenderedPageBreak/>
        <w:t>容器宜为一次性使用，重复使用的容器应每周清洁与消毒。干手用品宜使用一次性干手纸巾。</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6.2 应配备洗手流程及说明图。</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6.3医务人员洗手与卫生手消毒，以及手卫生用品应符合《医务人员手卫生规范》WS/T 313的要求。</w:t>
      </w:r>
    </w:p>
    <w:p w:rsidR="003D73C8" w:rsidRPr="001D6667" w:rsidRDefault="00D144F7" w:rsidP="00E424D7">
      <w:pPr>
        <w:spacing w:line="600" w:lineRule="exact"/>
        <w:ind w:firstLineChars="202" w:firstLine="566"/>
        <w:rPr>
          <w:rFonts w:ascii="宋体" w:hAnsi="宋体" w:cs="宋体"/>
          <w:sz w:val="28"/>
          <w:szCs w:val="28"/>
        </w:rPr>
      </w:pPr>
      <w:r w:rsidRPr="001D6667">
        <w:rPr>
          <w:rFonts w:asciiTheme="minorEastAsia" w:eastAsiaTheme="minorEastAsia" w:hAnsiTheme="minorEastAsia" w:cs="宋体" w:hint="eastAsia"/>
          <w:sz w:val="28"/>
          <w:szCs w:val="28"/>
        </w:rPr>
        <w:t>6.4治疗车配备快速手消毒剂。</w:t>
      </w:r>
    </w:p>
    <w:p w:rsidR="003D73C8" w:rsidRPr="001D6667" w:rsidRDefault="00D144F7" w:rsidP="00E424D7">
      <w:pPr>
        <w:spacing w:line="600" w:lineRule="exact"/>
        <w:ind w:firstLineChars="202" w:firstLine="568"/>
        <w:rPr>
          <w:rFonts w:ascii="宋体" w:hAnsi="宋体" w:cs="宋体"/>
          <w:b/>
          <w:bCs/>
          <w:sz w:val="28"/>
          <w:szCs w:val="28"/>
        </w:rPr>
      </w:pPr>
      <w:r w:rsidRPr="001D6667">
        <w:rPr>
          <w:rFonts w:ascii="宋体" w:hAnsi="宋体" w:cs="宋体" w:hint="eastAsia"/>
          <w:b/>
          <w:bCs/>
          <w:sz w:val="28"/>
          <w:szCs w:val="28"/>
        </w:rPr>
        <w:t>7  无菌操作要求</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 xml:space="preserve">7.1 操作人员应遵循标准预防原则，穿工作服，必要时佩戴帽子、口罩及手套等。 </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7.2 遵循《医务人员手卫生规范》WS/T 313，操作前后均应洗手或手消毒，针刺操作者持针前应再用75%乙醇擦拭双手。操作人员手部皮肤破损、接触或可能接触患者血液、体液、分泌物及其它感染性物质时应戴手套。</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7.3 检查清洁、无菌物品，确保包装完整，无污迹，且在有效限期内使用。包装不应过早打开以防污染，无菌物品包装打开超过4小时不应继续使用。检查罐口是否平整、光滑。走罐所使用的润滑剂应保持清洁。</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 xml:space="preserve">7.4 针罐或刺络拔罐时，皮肤消毒可选用下列方法之一：  </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7.4.1</w:t>
      </w:r>
      <w:r w:rsidRPr="001D6667">
        <w:rPr>
          <w:rFonts w:ascii="宋体" w:hAnsi="宋体" w:cs="宋体" w:hint="eastAsia"/>
          <w:sz w:val="28"/>
          <w:szCs w:val="28"/>
        </w:rPr>
        <w:t xml:space="preserve"> 浸有碘伏消毒液原液的无菌棉球擦拭2遍。</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7.4.2</w:t>
      </w:r>
      <w:r w:rsidRPr="001D6667">
        <w:rPr>
          <w:rFonts w:ascii="宋体" w:hAnsi="宋体" w:cs="宋体" w:hint="eastAsia"/>
          <w:sz w:val="28"/>
          <w:szCs w:val="28"/>
        </w:rPr>
        <w:t xml:space="preserve"> 碘酊原液擦拭2遍，作用1min～3min稍干后用75%乙醇脱碘。</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7.4.3</w:t>
      </w:r>
      <w:r w:rsidRPr="001D6667">
        <w:rPr>
          <w:rFonts w:ascii="宋体" w:hAnsi="宋体" w:cs="宋体" w:hint="eastAsia"/>
          <w:sz w:val="28"/>
          <w:szCs w:val="28"/>
        </w:rPr>
        <w:t xml:space="preserve"> 用75%乙醇溶液擦拭2遍，作用3min。</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 xml:space="preserve">7.4.4 </w:t>
      </w:r>
      <w:r w:rsidRPr="001D6667">
        <w:rPr>
          <w:rFonts w:ascii="宋体" w:hAnsi="宋体" w:cs="宋体" w:hint="eastAsia"/>
          <w:sz w:val="28"/>
          <w:szCs w:val="28"/>
        </w:rPr>
        <w:t>有效含量</w:t>
      </w:r>
      <w:r w:rsidRPr="001D6667">
        <w:rPr>
          <w:rFonts w:ascii="宋体" w:hAnsi="宋体" w:hint="eastAsia"/>
          <w:sz w:val="28"/>
          <w:szCs w:val="28"/>
        </w:rPr>
        <w:t>≥2g/L氯己定</w:t>
      </w:r>
      <w:r w:rsidRPr="001D6667">
        <w:rPr>
          <w:rFonts w:ascii="宋体" w:hAnsi="宋体" w:cs="宋体" w:hint="eastAsia"/>
          <w:sz w:val="28"/>
          <w:szCs w:val="28"/>
        </w:rPr>
        <w:t>-乙醇70%溶液擦拭2遍。</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lastRenderedPageBreak/>
        <w:t xml:space="preserve">7.4.5 </w:t>
      </w:r>
      <w:r w:rsidRPr="001D6667">
        <w:rPr>
          <w:rFonts w:ascii="宋体" w:hAnsi="宋体" w:cs="宋体" w:hint="eastAsia"/>
          <w:sz w:val="28"/>
          <w:szCs w:val="28"/>
        </w:rPr>
        <w:t>其他合法、有效的皮肤消毒产品，遵循说明书使用。</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7.5 针罐或刺络拔罐时皮肤消毒范围：以针刺部位为中心，由内向外缓慢旋转，逐步涂擦，共2次，消毒皮肤面积应</w:t>
      </w:r>
      <w:r w:rsidRPr="001D6667">
        <w:rPr>
          <w:rFonts w:ascii="宋体" w:hAnsi="宋体" w:hint="eastAsia"/>
          <w:sz w:val="28"/>
          <w:szCs w:val="28"/>
        </w:rPr>
        <w:t>≥5cm</w:t>
      </w:r>
      <w:r w:rsidRPr="001D6667">
        <w:rPr>
          <w:rFonts w:ascii="宋体" w:hAnsi="宋体" w:cs="Arial"/>
          <w:sz w:val="28"/>
          <w:szCs w:val="28"/>
        </w:rPr>
        <w:t>×</w:t>
      </w:r>
      <w:r w:rsidRPr="001D6667">
        <w:rPr>
          <w:rFonts w:ascii="宋体" w:hAnsi="宋体" w:hint="eastAsia"/>
          <w:sz w:val="28"/>
          <w:szCs w:val="28"/>
        </w:rPr>
        <w:t>5cm</w:t>
      </w:r>
      <w:r w:rsidRPr="001D6667">
        <w:rPr>
          <w:rFonts w:ascii="宋体" w:hAnsi="宋体" w:cs="Arial" w:hint="eastAsia"/>
          <w:sz w:val="28"/>
          <w:szCs w:val="28"/>
        </w:rPr>
        <w:t>，</w:t>
      </w:r>
      <w:r w:rsidRPr="001D6667">
        <w:rPr>
          <w:rFonts w:ascii="宋体" w:hAnsi="宋体" w:cs="宋体" w:hint="eastAsia"/>
          <w:sz w:val="28"/>
          <w:szCs w:val="28"/>
        </w:rPr>
        <w:t>消毒棉球应一穴一换，不得使用同一个消毒棉球擦拭两个以上部位。</w:t>
      </w:r>
    </w:p>
    <w:p w:rsidR="003D73C8" w:rsidRPr="001D6667" w:rsidRDefault="00D144F7" w:rsidP="00E424D7">
      <w:pPr>
        <w:widowControl/>
        <w:spacing w:line="600" w:lineRule="exact"/>
        <w:ind w:firstLineChars="202" w:firstLine="566"/>
        <w:jc w:val="left"/>
        <w:rPr>
          <w:rFonts w:ascii="宋体" w:hAnsi="宋体" w:cs="宋体"/>
          <w:sz w:val="28"/>
          <w:szCs w:val="28"/>
        </w:rPr>
      </w:pPr>
      <w:r w:rsidRPr="001D6667">
        <w:rPr>
          <w:rFonts w:ascii="宋体" w:hAnsi="宋体" w:cs="Tahoma" w:hint="eastAsia"/>
          <w:sz w:val="28"/>
          <w:szCs w:val="28"/>
        </w:rPr>
        <w:t>7.6 操作中遵守拔罐类技术</w:t>
      </w:r>
      <w:r w:rsidRPr="001D6667">
        <w:rPr>
          <w:rFonts w:ascii="宋体" w:hAnsi="宋体" w:cs="宋体" w:hint="eastAsia"/>
          <w:sz w:val="28"/>
          <w:szCs w:val="28"/>
        </w:rPr>
        <w:t>诊疗操作规程，尽量减少皮肤损伤及出血。</w:t>
      </w:r>
    </w:p>
    <w:p w:rsidR="003D73C8" w:rsidRPr="001D6667" w:rsidRDefault="00D144F7" w:rsidP="00E424D7">
      <w:pPr>
        <w:spacing w:line="600" w:lineRule="exact"/>
        <w:ind w:firstLineChars="202" w:firstLine="566"/>
        <w:rPr>
          <w:rFonts w:ascii="宋体" w:hAnsi="宋体" w:cs="Tahoma"/>
          <w:sz w:val="28"/>
          <w:szCs w:val="28"/>
        </w:rPr>
      </w:pPr>
      <w:r w:rsidRPr="001D6667">
        <w:rPr>
          <w:rFonts w:ascii="宋体" w:hAnsi="宋体" w:cs="宋体" w:hint="eastAsia"/>
          <w:sz w:val="28"/>
          <w:szCs w:val="28"/>
        </w:rPr>
        <w:t>7.7 起罐后保持治疗部位清洁、干燥，如有皮肤破损应</w:t>
      </w:r>
      <w:r w:rsidRPr="001D6667">
        <w:rPr>
          <w:rFonts w:ascii="宋体" w:hAnsi="宋体" w:cs="Tahoma" w:hint="eastAsia"/>
          <w:sz w:val="28"/>
          <w:szCs w:val="28"/>
        </w:rPr>
        <w:t>用无菌敷料覆盖。</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8   拔罐类器具的使用与处理</w:t>
      </w:r>
    </w:p>
    <w:p w:rsidR="003D73C8" w:rsidRPr="001D6667" w:rsidRDefault="00D144F7" w:rsidP="00E424D7">
      <w:pPr>
        <w:spacing w:line="600" w:lineRule="exact"/>
        <w:ind w:firstLineChars="202" w:firstLine="566"/>
        <w:rPr>
          <w:rFonts w:ascii="宋体" w:hAnsi="宋体"/>
          <w:b/>
          <w:bCs/>
          <w:sz w:val="28"/>
          <w:szCs w:val="28"/>
        </w:rPr>
      </w:pPr>
      <w:r w:rsidRPr="001D6667">
        <w:rPr>
          <w:rFonts w:ascii="宋体" w:hAnsi="宋体" w:cs="宋体" w:hint="eastAsia"/>
          <w:sz w:val="28"/>
          <w:szCs w:val="28"/>
        </w:rPr>
        <w:t>8.1 拔罐常用器具包括玻璃罐、竹罐、陶罐和抽气罐等。</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 xml:space="preserve">8.2 </w:t>
      </w:r>
      <w:r w:rsidRPr="001D6667">
        <w:rPr>
          <w:rFonts w:ascii="宋体" w:hAnsi="宋体" w:cs="宋体" w:hint="eastAsia"/>
          <w:sz w:val="28"/>
          <w:szCs w:val="28"/>
        </w:rPr>
        <w:t>罐具直接接触患者皮肤，应一人一用一清洗一消毒，鼓励有条件的医疗机构由消毒供</w:t>
      </w:r>
      <w:r w:rsidRPr="001D6667">
        <w:rPr>
          <w:rFonts w:ascii="宋体" w:hAnsi="宋体" w:hint="eastAsia"/>
          <w:sz w:val="28"/>
          <w:szCs w:val="28"/>
        </w:rPr>
        <w:t>应中心集中处置。方法首选机械清洗、湿热消毒。</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 xml:space="preserve">8.2.1 </w:t>
      </w:r>
      <w:r w:rsidRPr="001D6667">
        <w:rPr>
          <w:rFonts w:ascii="宋体" w:hAnsi="宋体" w:cs="宋体" w:hint="eastAsia"/>
          <w:sz w:val="28"/>
          <w:szCs w:val="28"/>
        </w:rPr>
        <w:t>机械清洗湿热消毒，</w:t>
      </w:r>
      <w:r w:rsidRPr="001D6667">
        <w:rPr>
          <w:rFonts w:ascii="宋体" w:hAnsi="宋体" w:hint="eastAsia"/>
          <w:sz w:val="28"/>
          <w:szCs w:val="28"/>
        </w:rPr>
        <w:t>应符合A</w:t>
      </w:r>
      <w:r w:rsidRPr="001D6667">
        <w:rPr>
          <w:rFonts w:ascii="宋体" w:hAnsi="宋体" w:hint="eastAsia"/>
          <w:sz w:val="28"/>
          <w:szCs w:val="28"/>
          <w:vertAlign w:val="subscript"/>
        </w:rPr>
        <w:t>0</w:t>
      </w:r>
      <w:r w:rsidRPr="001D6667">
        <w:rPr>
          <w:rFonts w:ascii="宋体" w:hAnsi="宋体" w:hint="eastAsia"/>
          <w:sz w:val="28"/>
          <w:szCs w:val="28"/>
        </w:rPr>
        <w:t>值3000(相当于90℃/5min，或93℃/2.5min)的要求</w:t>
      </w:r>
      <w:r w:rsidRPr="001D6667">
        <w:rPr>
          <w:rFonts w:ascii="宋体" w:hAnsi="宋体" w:cs="宋体" w:hint="eastAsia"/>
          <w:sz w:val="28"/>
          <w:szCs w:val="28"/>
        </w:rPr>
        <w:t>。干燥后保存备用。</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8.2.2 手工清洗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8.2.2.1 手工清洗的基本条件及防护用品。</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8.2.2.1.1 罐具清洗应使用专用水池，不得与洗手池共用。有条件应与诊疗区域分开，在独立的区域清洗。</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8.2.2.1.2 应配备洗罐工具，如刷子、医用酶洗液、滤水篮筐、浸泡桶等。</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8.2.2.1.3 应配备防水围裙、手套、护目镜等防护用品。</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8.2.2.2 手工清洗流程</w:t>
      </w:r>
      <w:r w:rsidR="009D681E">
        <w:rPr>
          <w:rFonts w:ascii="宋体" w:hAnsi="宋体" w:hint="eastAsia"/>
          <w:sz w:val="28"/>
          <w:szCs w:val="28"/>
        </w:rPr>
        <w:t>：</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lastRenderedPageBreak/>
        <w:t xml:space="preserve">8.2.2.2.1 </w:t>
      </w:r>
      <w:r w:rsidRPr="001D6667">
        <w:rPr>
          <w:rFonts w:ascii="宋体" w:hAnsi="宋体" w:cs="宋体" w:hint="eastAsia"/>
          <w:sz w:val="28"/>
          <w:szCs w:val="28"/>
        </w:rPr>
        <w:t>应先去除污染。罐内如存有血液、体液、分泌物等，有污水处理设施并排放达标的医疗机构可直接倒入污水处理系统；无污水处理设施的医疗机构，应先用吸湿材料吸附去除可见污染。再将罐具置于流动水下冲洗后，用医用</w:t>
      </w:r>
      <w:r w:rsidRPr="001D6667">
        <w:rPr>
          <w:rFonts w:ascii="宋体" w:hAnsi="宋体" w:hint="eastAsia"/>
          <w:sz w:val="28"/>
          <w:szCs w:val="28"/>
        </w:rPr>
        <w:t>酶洗液</w:t>
      </w:r>
      <w:r w:rsidRPr="001D6667">
        <w:rPr>
          <w:rFonts w:ascii="宋体" w:hAnsi="宋体" w:cs="宋体" w:hint="eastAsia"/>
          <w:sz w:val="28"/>
          <w:szCs w:val="28"/>
        </w:rPr>
        <w:t>浸泡刷洗、清水冲洗。手工清洗时水温宜为15℃～30℃。</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8.2.2.3.2 将清洗后的罐具完全浸泡于有效氯500mg/L的含氯</w:t>
      </w:r>
      <w:r w:rsidRPr="001D6667">
        <w:rPr>
          <w:rFonts w:ascii="宋体" w:hAnsi="宋体" w:hint="eastAsia"/>
          <w:sz w:val="28"/>
          <w:szCs w:val="28"/>
        </w:rPr>
        <w:t>消毒液（血罐的消毒液</w:t>
      </w:r>
      <w:r w:rsidRPr="001D6667">
        <w:rPr>
          <w:rFonts w:ascii="宋体" w:hAnsi="宋体" w:cs="宋体" w:hint="eastAsia"/>
          <w:sz w:val="28"/>
          <w:szCs w:val="28"/>
        </w:rPr>
        <w:t>浓度应为有效氯2000mg/L</w:t>
      </w:r>
      <w:r w:rsidRPr="001D6667">
        <w:rPr>
          <w:rFonts w:ascii="宋体" w:hAnsi="宋体" w:hint="eastAsia"/>
          <w:sz w:val="28"/>
          <w:szCs w:val="28"/>
        </w:rPr>
        <w:t>）</w:t>
      </w:r>
      <w:r w:rsidRPr="001D6667">
        <w:rPr>
          <w:rFonts w:ascii="宋体" w:hAnsi="宋体" w:cs="宋体" w:hint="eastAsia"/>
          <w:sz w:val="28"/>
          <w:szCs w:val="28"/>
        </w:rPr>
        <w:t>或其他同等作用且合法有效的消毒剂中，加盖，浸泡时间＞30min，再用清水冲洗干净，干燥保存备用。或采用湿热消毒，</w:t>
      </w:r>
      <w:r w:rsidRPr="001D6667">
        <w:rPr>
          <w:rFonts w:ascii="宋体" w:hAnsi="宋体" w:hint="eastAsia"/>
          <w:sz w:val="28"/>
          <w:szCs w:val="28"/>
        </w:rPr>
        <w:t>应符合A</w:t>
      </w:r>
      <w:r w:rsidRPr="001D6667">
        <w:rPr>
          <w:rFonts w:ascii="宋体" w:hAnsi="宋体" w:hint="eastAsia"/>
          <w:sz w:val="28"/>
          <w:szCs w:val="28"/>
          <w:vertAlign w:val="subscript"/>
        </w:rPr>
        <w:t>0</w:t>
      </w:r>
      <w:r w:rsidRPr="001D6667">
        <w:rPr>
          <w:rFonts w:ascii="宋体" w:hAnsi="宋体" w:hint="eastAsia"/>
          <w:sz w:val="28"/>
          <w:szCs w:val="28"/>
        </w:rPr>
        <w:t>值3000(相当于90℃/5min，或93℃/2.5min)的要求</w:t>
      </w:r>
      <w:r w:rsidRPr="001D6667">
        <w:rPr>
          <w:rFonts w:ascii="宋体" w:hAnsi="宋体" w:cs="宋体" w:hint="eastAsia"/>
          <w:sz w:val="28"/>
          <w:szCs w:val="28"/>
        </w:rPr>
        <w:t>。干燥后保存备用。</w:t>
      </w:r>
    </w:p>
    <w:p w:rsidR="003D73C8" w:rsidRPr="001D6667" w:rsidRDefault="00D144F7" w:rsidP="00E424D7">
      <w:pPr>
        <w:spacing w:line="600" w:lineRule="exact"/>
        <w:ind w:firstLineChars="202" w:firstLine="566"/>
        <w:rPr>
          <w:rFonts w:ascii="宋体" w:hAnsi="宋体" w:cs="Tahoma"/>
          <w:sz w:val="28"/>
          <w:szCs w:val="28"/>
        </w:rPr>
      </w:pPr>
      <w:r w:rsidRPr="001D6667">
        <w:rPr>
          <w:rFonts w:ascii="宋体" w:hAnsi="宋体" w:cs="宋体" w:hint="eastAsia"/>
          <w:sz w:val="28"/>
          <w:szCs w:val="28"/>
        </w:rPr>
        <w:t>8.3 刺络拔罐</w:t>
      </w:r>
      <w:r w:rsidRPr="001D6667">
        <w:rPr>
          <w:rFonts w:ascii="宋体" w:hAnsi="宋体" w:cs="Tahoma" w:hint="eastAsia"/>
          <w:sz w:val="28"/>
          <w:szCs w:val="28"/>
        </w:rPr>
        <w:t>、针罐所用针具的使用与处理</w:t>
      </w:r>
      <w:r w:rsidR="009D681E">
        <w:rPr>
          <w:rFonts w:ascii="宋体" w:hAnsi="宋体" w:cs="Tahoma" w:hint="eastAsia"/>
          <w:sz w:val="28"/>
          <w:szCs w:val="28"/>
        </w:rPr>
        <w:t>：</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8.3.1 一次性针具应</w:t>
      </w:r>
      <w:r w:rsidRPr="001D6667">
        <w:rPr>
          <w:rFonts w:ascii="宋体" w:hAnsi="宋体" w:cs="宋体" w:hint="eastAsia"/>
          <w:sz w:val="28"/>
          <w:szCs w:val="28"/>
        </w:rPr>
        <w:t>使用符合相关标准要求的产品</w:t>
      </w:r>
      <w:r w:rsidRPr="001D6667">
        <w:rPr>
          <w:rFonts w:ascii="宋体" w:hAnsi="宋体" w:hint="eastAsia"/>
          <w:sz w:val="28"/>
          <w:szCs w:val="28"/>
        </w:rPr>
        <w:t>，一人一用一废弃，</w:t>
      </w:r>
      <w:r w:rsidRPr="001D6667">
        <w:rPr>
          <w:rFonts w:ascii="宋体" w:hAnsi="宋体" w:cs="宋体" w:hint="eastAsia"/>
          <w:sz w:val="28"/>
          <w:szCs w:val="28"/>
        </w:rPr>
        <w:t>遵照《医疗废物管理条例》规定，按损伤性医疗废物处理，直接放入耐刺、放渗漏的专用利器盒，集中处置，严禁重复使用。</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8.3.2 可重复使用的针具，</w:t>
      </w:r>
      <w:r w:rsidRPr="001D6667">
        <w:rPr>
          <w:rFonts w:asciiTheme="minorEastAsia" w:eastAsiaTheme="minorEastAsia" w:hAnsiTheme="minorEastAsia" w:hint="eastAsia"/>
          <w:sz w:val="28"/>
          <w:szCs w:val="28"/>
        </w:rPr>
        <w:t>应放在防刺的容器内密闭运输，</w:t>
      </w:r>
      <w:r w:rsidRPr="001D6667">
        <w:rPr>
          <w:rFonts w:ascii="宋体" w:hAnsi="宋体" w:hint="eastAsia"/>
          <w:sz w:val="28"/>
          <w:szCs w:val="28"/>
        </w:rPr>
        <w:t>遵照“清洗—修针—整理—灭菌—无菌保存”程序处理，严格一人一用一灭菌。具体要求遵照《中医针刺类技术相关性感染预防与控制指南（试行）》有关条款执行</w:t>
      </w:r>
      <w:r w:rsidRPr="001D6667">
        <w:rPr>
          <w:rFonts w:ascii="宋体" w:hAnsi="宋体" w:cs="宋体" w:hint="eastAsia"/>
          <w:sz w:val="28"/>
          <w:szCs w:val="28"/>
        </w:rPr>
        <w:t>。</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9  职业暴露与防护</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9.1 医务人员应遵循标准预防原则，在诊疗及可复用器具的清洗消毒工作中，使用适宜的防护用品。参照本指南7、8相关内容执行。</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 职业暴露的处理与报告</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9.2.1 皮肤粘膜发生职业暴露的应急处理：用皂液和流动水反复</w:t>
      </w:r>
      <w:r w:rsidRPr="001D6667">
        <w:rPr>
          <w:rFonts w:ascii="宋体" w:hAnsi="宋体" w:hint="eastAsia"/>
          <w:sz w:val="28"/>
          <w:szCs w:val="28"/>
        </w:rPr>
        <w:lastRenderedPageBreak/>
        <w:t>冲洗被污染的皮肤，用生理盐水反复冲洗被污染的粘膜。</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9.2.2 利器伤的应急处理：立即用皂液和流动水反复冲洗伤口，同时由近心端向远心端轻轻挤压，避免挤压伤口局部，尽可能挤出损伤处的血液，再用75%</w:t>
      </w:r>
      <w:r w:rsidR="009D1DCE">
        <w:rPr>
          <w:rFonts w:ascii="宋体" w:hAnsi="宋体" w:hint="eastAsia"/>
          <w:sz w:val="28"/>
          <w:szCs w:val="28"/>
        </w:rPr>
        <w:t>乙醇</w:t>
      </w:r>
      <w:r w:rsidRPr="001D6667">
        <w:rPr>
          <w:rFonts w:ascii="宋体" w:hAnsi="宋体" w:hint="eastAsia"/>
          <w:sz w:val="28"/>
          <w:szCs w:val="28"/>
        </w:rPr>
        <w:t>或0.5%聚维酮碘溶液等进行消毒，并包扎伤口。</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9.2.3 报告相关部门，并接受评估随访指导。</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参考文献</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[1]国家中医药管理局.中医医疗技术手册（2013普及版）[Z].2013.</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[2]WS/T 313-2009，医务人员手卫生规范[S].北京:中国标准出版社，2009.医院空气净化管理规范WS/T368-2012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[3]WS/T 367-2012，医疗机构消毒技术规范 [S].北京:中国标准出版社，2012.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[4]GB 15982-2012，医院消毒卫生标准[S].北京:中国标准出版社，2012.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[5]WS/T 510-2016，病区医院感染管理规范[S].北京:中国标准出版社，2017.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[6]WS/T 512-2016，医疗机构环境表面清洁与消毒管理规范[S].北京:中国标准出版社，2016.</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[7]WS/T 508-2016，医院医用织物洗涤消毒技术规范[S].北京:中国标准出版社，2016.</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[8]WS310.1-2016，医院消毒供应中心第1部分：管理规范[S].北京:中国标准出版社，2017.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lastRenderedPageBreak/>
        <w:t>[9]WS310.2-2016，医院消毒供应中心第2部分：清洗消毒及灭菌技术操作规范[S].北京:中国标准出版社，2017.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[10]北京市中医药管理局.中医诊疗器具清洗消毒技术规范（试行）.2015.</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[11]香港卫生署卫生防护中心.针灸诊疗医院感染防控指南[Z].2012.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[12] GBZ/T213-2008，血源性病原体职业接触防护导则[S].北京:中国标准出版社，2008.</w:t>
      </w:r>
    </w:p>
    <w:p w:rsidR="003D73C8" w:rsidRPr="001D6667" w:rsidRDefault="003D73C8">
      <w:pPr>
        <w:ind w:firstLineChars="202" w:firstLine="566"/>
        <w:rPr>
          <w:rFonts w:ascii="宋体" w:hAnsi="宋体"/>
          <w:sz w:val="28"/>
          <w:szCs w:val="28"/>
        </w:rPr>
      </w:pPr>
    </w:p>
    <w:p w:rsidR="003D73C8" w:rsidRPr="001D6667" w:rsidRDefault="003D73C8">
      <w:pPr>
        <w:ind w:firstLineChars="202" w:firstLine="566"/>
        <w:rPr>
          <w:rFonts w:ascii="宋体" w:hAnsi="宋体"/>
          <w:sz w:val="28"/>
          <w:szCs w:val="28"/>
        </w:rPr>
      </w:pPr>
    </w:p>
    <w:p w:rsidR="003D73C8" w:rsidRPr="001D6667" w:rsidRDefault="003D73C8">
      <w:pPr>
        <w:ind w:firstLineChars="202" w:firstLine="566"/>
        <w:rPr>
          <w:rFonts w:ascii="宋体" w:hAnsi="宋体"/>
          <w:sz w:val="28"/>
          <w:szCs w:val="28"/>
        </w:rPr>
      </w:pPr>
    </w:p>
    <w:p w:rsidR="003D73C8" w:rsidRPr="001D6667" w:rsidRDefault="00D144F7">
      <w:pPr>
        <w:widowControl/>
        <w:ind w:firstLineChars="202" w:firstLine="566"/>
        <w:jc w:val="left"/>
        <w:rPr>
          <w:rFonts w:asciiTheme="minorEastAsia" w:eastAsiaTheme="minorEastAsia" w:hAnsiTheme="minorEastAsia"/>
          <w:sz w:val="28"/>
          <w:szCs w:val="28"/>
        </w:rPr>
      </w:pPr>
      <w:r w:rsidRPr="001D6667">
        <w:rPr>
          <w:rFonts w:asciiTheme="minorEastAsia" w:eastAsiaTheme="minorEastAsia" w:hAnsiTheme="minorEastAsia"/>
          <w:sz w:val="28"/>
          <w:szCs w:val="28"/>
        </w:rPr>
        <w:br w:type="page"/>
      </w:r>
    </w:p>
    <w:p w:rsidR="003D73C8" w:rsidRPr="001D6667" w:rsidRDefault="00D144F7" w:rsidP="00E424D7">
      <w:pPr>
        <w:pStyle w:val="a9"/>
        <w:spacing w:before="0" w:after="0" w:line="600" w:lineRule="exact"/>
      </w:pPr>
      <w:bookmarkStart w:id="6" w:name="_Toc482088009"/>
      <w:r w:rsidRPr="001D6667">
        <w:rPr>
          <w:rFonts w:hint="eastAsia"/>
        </w:rPr>
        <w:lastRenderedPageBreak/>
        <w:t>中医敷熨熏浴类技术相关性感染预防与控制指南（试行）</w:t>
      </w:r>
      <w:bookmarkEnd w:id="6"/>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1  适用技术范围</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本指南适用于穴位敷贴技术、中药热熨敷技术、中药冷敷技术、中药湿热敷技术、中药熏蒸技术、中药泡洗技术及中药淋洗技术的感染预防与控制。</w:t>
      </w:r>
    </w:p>
    <w:p w:rsidR="003D73C8" w:rsidRPr="001D6667" w:rsidRDefault="00D144F7" w:rsidP="00E424D7">
      <w:pPr>
        <w:pStyle w:val="10"/>
        <w:spacing w:line="600" w:lineRule="exact"/>
        <w:ind w:firstLineChars="202" w:firstLine="568"/>
        <w:rPr>
          <w:rFonts w:ascii="宋体" w:hAnsi="宋体"/>
          <w:b/>
          <w:bCs/>
          <w:sz w:val="28"/>
          <w:szCs w:val="28"/>
        </w:rPr>
      </w:pPr>
      <w:r w:rsidRPr="001D6667">
        <w:rPr>
          <w:rFonts w:ascii="宋体" w:hAnsi="宋体" w:hint="eastAsia"/>
          <w:b/>
          <w:sz w:val="28"/>
          <w:szCs w:val="28"/>
        </w:rPr>
        <w:t xml:space="preserve">2  </w:t>
      </w:r>
      <w:r w:rsidRPr="001D6667">
        <w:rPr>
          <w:rFonts w:ascii="宋体" w:hAnsi="宋体" w:hint="eastAsia"/>
          <w:b/>
          <w:bCs/>
          <w:sz w:val="28"/>
          <w:szCs w:val="28"/>
        </w:rPr>
        <w:t>管理要求</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2.1医疗机构必须按照《医院感染管理办法》要求，健全医院感染管理体系及相关规章制度，制定并落实预防与控制中医敷熨熏浴类技术相关性感染的工作规范和操作规程，明确相关部门与人员的职责。</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2.2 医院感染管理专（兼）职人员，必须对医务人员开展预防与控制中医敷熨熏浴类技术相关性感染的知识及技能培训，并承担相关业务技术咨询、指导工作。</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2.3 医务人员必须熟练掌握中医敷熨熏浴类技术诊疗操作规程，掌握中医敷熨熏浴类技术相关性感染的预防要点，落实中医敷熨熏浴类技术相关性感染的防控措施。</w:t>
      </w:r>
      <w:r w:rsidRPr="001D6667">
        <w:rPr>
          <w:rFonts w:ascii="宋体" w:hAnsi="宋体" w:hint="eastAsia"/>
          <w:sz w:val="28"/>
          <w:szCs w:val="28"/>
        </w:rPr>
        <w:t>患有呼吸道传染病、感染性腹泻、皮肤破损感染等疾病时不应参加诊疗工作。</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2.4 应教育患者注意个人卫生，患呼吸道感染时建议其佩戴口罩。</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2.5 医疗机构必须督查中医敷熨熏浴类技术相关性感染防控措施的落实情况，持续改进，有效降低感染。</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2.6 部分敷熨熏浴技术可治疗皮肤病外，敷熨熏浴诊疗规范中明确禁忌的皮肤创伤、溃疡、感染及出血倾向等，不宜进行相关诊疗。</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b/>
          <w:bCs/>
          <w:sz w:val="28"/>
          <w:szCs w:val="28"/>
        </w:rPr>
        <w:t>3</w:t>
      </w:r>
      <w:r w:rsidRPr="001D6667">
        <w:rPr>
          <w:rFonts w:ascii="宋体" w:hAnsi="宋体" w:hint="eastAsia"/>
          <w:b/>
          <w:bCs/>
          <w:sz w:val="28"/>
          <w:szCs w:val="28"/>
        </w:rPr>
        <w:t xml:space="preserve">  空气通风与消毒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3.1治疗室应具备良好的通风、采光条件。采用自然通风和（或）</w:t>
      </w:r>
      <w:r w:rsidRPr="001D6667">
        <w:rPr>
          <w:rFonts w:ascii="宋体" w:hAnsi="宋体" w:hint="eastAsia"/>
          <w:sz w:val="28"/>
          <w:szCs w:val="28"/>
        </w:rPr>
        <w:lastRenderedPageBreak/>
        <w:t>机械通风保证诊疗场所的空气流通和换气次数。</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3.2 每日诊疗活动结束后，或</w:t>
      </w:r>
      <w:r w:rsidRPr="001D6667">
        <w:rPr>
          <w:rFonts w:asciiTheme="minorEastAsia" w:eastAsiaTheme="minorEastAsia" w:hAnsiTheme="minorEastAsia" w:hint="eastAsia"/>
          <w:sz w:val="28"/>
          <w:szCs w:val="28"/>
        </w:rPr>
        <w:t>接诊呼吸道传染病患者后应进行空气消毒，遵循《医院空气净化管理规范》的要求，可采用下列方法之一，并符合相应的要求：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3.2.1空气消毒器。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3.2.2紫外线灯照射。</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3.2.3</w:t>
      </w:r>
      <w:r w:rsidRPr="001D6667">
        <w:rPr>
          <w:rFonts w:asciiTheme="minorEastAsia" w:eastAsiaTheme="minorEastAsia" w:hAnsiTheme="minorEastAsia" w:cs="宋体" w:hint="eastAsia"/>
          <w:sz w:val="28"/>
          <w:szCs w:val="28"/>
        </w:rPr>
        <w:t xml:space="preserve">其他合法达标的空气消毒产品。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3.3 不宜常规采用化学喷雾进行空气消毒。</w:t>
      </w:r>
    </w:p>
    <w:p w:rsidR="003D73C8" w:rsidRPr="001D6667" w:rsidRDefault="00D144F7" w:rsidP="00E424D7">
      <w:pPr>
        <w:pStyle w:val="10"/>
        <w:spacing w:line="600" w:lineRule="exact"/>
        <w:ind w:firstLineChars="202" w:firstLine="568"/>
        <w:rPr>
          <w:rFonts w:ascii="宋体" w:hAnsi="宋体"/>
          <w:b/>
          <w:sz w:val="28"/>
          <w:szCs w:val="28"/>
        </w:rPr>
      </w:pPr>
      <w:r w:rsidRPr="001D6667">
        <w:rPr>
          <w:rFonts w:ascii="宋体" w:hAnsi="宋体" w:hint="eastAsia"/>
          <w:b/>
          <w:sz w:val="28"/>
          <w:szCs w:val="28"/>
        </w:rPr>
        <w:t>4</w:t>
      </w:r>
      <w:r w:rsidR="009D681E">
        <w:rPr>
          <w:rFonts w:ascii="宋体" w:hAnsi="宋体" w:hint="eastAsia"/>
          <w:b/>
          <w:sz w:val="28"/>
          <w:szCs w:val="28"/>
        </w:rPr>
        <w:t xml:space="preserve">  </w:t>
      </w:r>
      <w:r w:rsidRPr="001D6667">
        <w:rPr>
          <w:rFonts w:ascii="宋体" w:hAnsi="宋体" w:hint="eastAsia"/>
          <w:b/>
          <w:sz w:val="28"/>
          <w:szCs w:val="28"/>
        </w:rPr>
        <w:t>物体表面清洁与消毒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w:t>
      </w:r>
      <w:r w:rsidRPr="001D6667">
        <w:rPr>
          <w:rFonts w:ascii="宋体" w:hAnsi="宋体"/>
          <w:sz w:val="28"/>
          <w:szCs w:val="28"/>
        </w:rPr>
        <w:t>.1</w:t>
      </w:r>
      <w:r w:rsidRPr="001D6667">
        <w:rPr>
          <w:rFonts w:ascii="宋体" w:hAnsi="宋体" w:hint="eastAsia"/>
          <w:sz w:val="28"/>
          <w:szCs w:val="28"/>
        </w:rPr>
        <w:t xml:space="preserve">遵循先清洁、再消毒的原则，采取湿式卫生的方法，抹布等清洁工具使用后应及时清洁与消毒，干燥保存。或采用清洁、消毒“一步法”完成的产品，如消毒湿巾。要求达到干净、干燥、无尘、无污垢、无碎屑、无异味。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4.2 诊桌、诊椅、诊床等以采用清水清洁为主，必要时可采用清洁剂辅助清洁，清洁卫生频度＞</w:t>
      </w:r>
      <w:r w:rsidRPr="001D6667">
        <w:rPr>
          <w:rFonts w:ascii="宋体" w:hAnsi="宋体"/>
          <w:sz w:val="28"/>
          <w:szCs w:val="28"/>
        </w:rPr>
        <w:t>1</w:t>
      </w:r>
      <w:r w:rsidRPr="001D6667">
        <w:rPr>
          <w:rFonts w:ascii="宋体" w:hAnsi="宋体" w:hint="eastAsia"/>
          <w:sz w:val="28"/>
          <w:szCs w:val="28"/>
        </w:rPr>
        <w:t>次/日，必要时可以提高清洁频度。被患者体液、排泄物、分泌物等污染时，</w:t>
      </w:r>
      <w:r w:rsidRPr="001D6667">
        <w:rPr>
          <w:rFonts w:asciiTheme="minorEastAsia" w:eastAsiaTheme="minorEastAsia" w:hAnsiTheme="minorEastAsia" w:hint="eastAsia"/>
          <w:sz w:val="28"/>
          <w:szCs w:val="28"/>
        </w:rPr>
        <w:t>应</w:t>
      </w:r>
      <w:r w:rsidRPr="001D6667">
        <w:rPr>
          <w:rFonts w:asciiTheme="minorEastAsia" w:eastAsiaTheme="minorEastAsia" w:hAnsiTheme="minorEastAsia" w:cs="宋体" w:hint="eastAsia"/>
          <w:sz w:val="28"/>
          <w:szCs w:val="28"/>
        </w:rPr>
        <w:t>先用可吸附的材料将其清除，再</w:t>
      </w:r>
      <w:r w:rsidRPr="001D6667">
        <w:rPr>
          <w:rFonts w:asciiTheme="minorEastAsia" w:eastAsiaTheme="minorEastAsia" w:hAnsiTheme="minorEastAsia" w:hint="eastAsia"/>
          <w:sz w:val="28"/>
          <w:szCs w:val="28"/>
        </w:rPr>
        <w:t>采用有效氯400mg/L</w:t>
      </w:r>
      <w:r w:rsidRPr="001D6667">
        <w:rPr>
          <w:rFonts w:asciiTheme="minorEastAsia" w:eastAsiaTheme="minorEastAsia" w:hAnsiTheme="minorEastAsia" w:cs="宋体" w:hint="eastAsia"/>
          <w:sz w:val="28"/>
          <w:szCs w:val="28"/>
        </w:rPr>
        <w:t>～</w:t>
      </w:r>
      <w:r w:rsidRPr="001D6667">
        <w:rPr>
          <w:rFonts w:asciiTheme="minorEastAsia" w:eastAsiaTheme="minorEastAsia" w:hAnsiTheme="minorEastAsia" w:hint="eastAsia"/>
          <w:sz w:val="28"/>
          <w:szCs w:val="28"/>
        </w:rPr>
        <w:t>700 mg/L的含氯消毒液擦拭，作用30min。</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 xml:space="preserve">5 </w:t>
      </w:r>
      <w:r w:rsidR="009D681E">
        <w:rPr>
          <w:rFonts w:ascii="宋体" w:hAnsi="宋体" w:hint="eastAsia"/>
          <w:b/>
          <w:bCs/>
          <w:sz w:val="28"/>
          <w:szCs w:val="28"/>
        </w:rPr>
        <w:t xml:space="preserve"> </w:t>
      </w:r>
      <w:r w:rsidRPr="001D6667">
        <w:rPr>
          <w:rFonts w:ascii="宋体" w:hAnsi="宋体" w:hint="eastAsia"/>
          <w:b/>
          <w:bCs/>
          <w:sz w:val="28"/>
          <w:szCs w:val="28"/>
        </w:rPr>
        <w:t>织物的清洗与消毒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5.1</w:t>
      </w:r>
      <w:r w:rsidRPr="001D6667">
        <w:rPr>
          <w:rFonts w:ascii="宋体" w:hAnsi="宋体" w:cs="宋体" w:hint="eastAsia"/>
          <w:sz w:val="28"/>
          <w:szCs w:val="28"/>
        </w:rPr>
        <w:t xml:space="preserve"> 床单、枕巾、椅垫（罩）等直接接触患者的用品应每人次更换，亦可选择使用一次性床单。被血液、体液、分泌物、排泄物等污染时立即更换。更换后的用品应及时清洗与消毒。</w:t>
      </w:r>
    </w:p>
    <w:p w:rsidR="003D73C8" w:rsidRPr="001D6667" w:rsidRDefault="00D144F7" w:rsidP="00E424D7">
      <w:pPr>
        <w:pStyle w:val="10"/>
        <w:spacing w:line="600" w:lineRule="exact"/>
        <w:ind w:firstLineChars="202" w:firstLine="566"/>
        <w:rPr>
          <w:rFonts w:ascii="宋体" w:hAnsi="宋体"/>
          <w:sz w:val="28"/>
          <w:szCs w:val="28"/>
        </w:rPr>
      </w:pPr>
      <w:r w:rsidRPr="001D6667">
        <w:rPr>
          <w:rFonts w:ascii="宋体" w:hAnsi="宋体" w:hint="eastAsia"/>
          <w:sz w:val="28"/>
          <w:szCs w:val="28"/>
        </w:rPr>
        <w:t>5.2 被芯、枕芯、褥子、床垫等间接接触患者的床上用品，应定期清洗与消毒；被污染时应及时更换、清洗与消毒。</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lastRenderedPageBreak/>
        <w:t>6</w:t>
      </w:r>
      <w:r w:rsidR="009D681E">
        <w:rPr>
          <w:rFonts w:ascii="宋体" w:hAnsi="宋体" w:hint="eastAsia"/>
          <w:b/>
          <w:bCs/>
          <w:sz w:val="28"/>
          <w:szCs w:val="28"/>
        </w:rPr>
        <w:t xml:space="preserve">  </w:t>
      </w:r>
      <w:r w:rsidRPr="001D6667">
        <w:rPr>
          <w:rFonts w:ascii="宋体" w:hAnsi="宋体" w:hint="eastAsia"/>
          <w:b/>
          <w:bCs/>
          <w:sz w:val="28"/>
          <w:szCs w:val="28"/>
        </w:rPr>
        <w:t>手卫生设施</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6.1 应配备洗手设施及手卫生用品，包括流动水、非手触式水龙头、洗手液、免洗手消毒剂等，宜使用一次性包装的洗手液，重复灌装的洗手液容器，应每周清洁与消毒。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6.2 应配备洗手流程图及说明图，干手用品宜使用一次性干手纸巾。</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6.3 医务人员洗手与卫生手消毒</w:t>
      </w:r>
      <w:r w:rsidRPr="001D6667">
        <w:rPr>
          <w:rFonts w:asciiTheme="minorEastAsia" w:eastAsiaTheme="minorEastAsia" w:hAnsiTheme="minorEastAsia" w:cs="宋体" w:hint="eastAsia"/>
          <w:sz w:val="28"/>
          <w:szCs w:val="28"/>
        </w:rPr>
        <w:t>，以及手卫生用品</w:t>
      </w:r>
      <w:r w:rsidRPr="001D6667">
        <w:rPr>
          <w:rFonts w:ascii="宋体" w:hAnsi="宋体" w:hint="eastAsia"/>
          <w:sz w:val="28"/>
          <w:szCs w:val="28"/>
        </w:rPr>
        <w:t>应符合《医务人员手卫生规范》WS/T 313的要求。</w:t>
      </w:r>
    </w:p>
    <w:p w:rsidR="003D73C8" w:rsidRPr="001D6667" w:rsidRDefault="00D144F7" w:rsidP="00E424D7">
      <w:pPr>
        <w:spacing w:line="600" w:lineRule="exact"/>
        <w:ind w:firstLineChars="202" w:firstLine="566"/>
        <w:rPr>
          <w:rFonts w:ascii="宋体" w:hAnsi="宋体"/>
          <w:sz w:val="28"/>
          <w:szCs w:val="28"/>
        </w:rPr>
      </w:pPr>
      <w:r w:rsidRPr="001D6667">
        <w:rPr>
          <w:rFonts w:asciiTheme="minorEastAsia" w:eastAsiaTheme="minorEastAsia" w:hAnsiTheme="minorEastAsia" w:cs="宋体" w:hint="eastAsia"/>
          <w:sz w:val="28"/>
          <w:szCs w:val="28"/>
        </w:rPr>
        <w:t>6.4治疗车配备快速手消毒剂。</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7</w:t>
      </w:r>
      <w:r w:rsidR="009D681E">
        <w:rPr>
          <w:rFonts w:ascii="宋体" w:hAnsi="宋体" w:hint="eastAsia"/>
          <w:b/>
          <w:bCs/>
          <w:sz w:val="28"/>
          <w:szCs w:val="28"/>
        </w:rPr>
        <w:t xml:space="preserve">  </w:t>
      </w:r>
      <w:r w:rsidRPr="001D6667">
        <w:rPr>
          <w:rFonts w:ascii="宋体" w:hAnsi="宋体" w:hint="eastAsia"/>
          <w:b/>
          <w:bCs/>
          <w:sz w:val="28"/>
          <w:szCs w:val="28"/>
        </w:rPr>
        <w:t>感染控制操作要求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7.1 医务人员应当按标准预防原则，穿工作服、必要时戴帽子、口罩、手套等。</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7.2 实施手卫生，遵循六步洗手法洗手。</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7.3 进行穴位敷贴时，贴敷部位皮肤应完整，洁净，如有污渍等皮肤不清洁状况，可用75%</w:t>
      </w:r>
      <w:r w:rsidR="009D1DCE">
        <w:rPr>
          <w:rFonts w:ascii="宋体" w:hAnsi="宋体" w:hint="eastAsia"/>
          <w:sz w:val="28"/>
          <w:szCs w:val="28"/>
        </w:rPr>
        <w:t>乙醇</w:t>
      </w:r>
      <w:r w:rsidRPr="001D6667">
        <w:rPr>
          <w:rFonts w:ascii="宋体" w:hAnsi="宋体" w:hint="eastAsia"/>
          <w:sz w:val="28"/>
          <w:szCs w:val="28"/>
        </w:rPr>
        <w:t>棉球擦拭干净后再敷药。</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8</w:t>
      </w:r>
      <w:r w:rsidR="009D681E">
        <w:rPr>
          <w:rFonts w:ascii="宋体" w:hAnsi="宋体" w:hint="eastAsia"/>
          <w:b/>
          <w:bCs/>
          <w:sz w:val="28"/>
          <w:szCs w:val="28"/>
        </w:rPr>
        <w:t xml:space="preserve">  </w:t>
      </w:r>
      <w:r w:rsidRPr="001D6667">
        <w:rPr>
          <w:rFonts w:ascii="宋体" w:hAnsi="宋体" w:hint="eastAsia"/>
          <w:b/>
          <w:sz w:val="28"/>
          <w:szCs w:val="28"/>
        </w:rPr>
        <w:t>敷熨熏浴类</w:t>
      </w:r>
      <w:r w:rsidRPr="001D6667">
        <w:rPr>
          <w:rFonts w:ascii="宋体" w:hAnsi="宋体" w:hint="eastAsia"/>
          <w:b/>
          <w:bCs/>
          <w:sz w:val="28"/>
          <w:szCs w:val="28"/>
        </w:rPr>
        <w:t>器具的使用及处理原则</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8.1 器具：纱布、胶布、毛巾、木桶或水桶、塑料袋等。</w:t>
      </w:r>
    </w:p>
    <w:p w:rsidR="003D73C8" w:rsidRPr="001D6667" w:rsidRDefault="00D144F7" w:rsidP="00E424D7">
      <w:pPr>
        <w:spacing w:line="600" w:lineRule="exact"/>
        <w:ind w:firstLineChars="202" w:firstLine="566"/>
        <w:rPr>
          <w:rFonts w:ascii="宋体" w:hAnsi="宋体"/>
          <w:b/>
          <w:bCs/>
          <w:sz w:val="28"/>
          <w:szCs w:val="28"/>
        </w:rPr>
      </w:pPr>
      <w:r w:rsidRPr="001D6667">
        <w:rPr>
          <w:rFonts w:ascii="宋体" w:hAnsi="宋体" w:hint="eastAsia"/>
          <w:sz w:val="28"/>
          <w:szCs w:val="28"/>
        </w:rPr>
        <w:t>8.2 敷熨熏浴类诊疗操作中使用的医疗器械、器具等应保持清洁，遇到污染应及时先清洁，后采用中、低效的消毒剂进行消毒。消毒方法和消毒剂选用应符合国家标准。</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8.3 穴位敷贴技术</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穴位敷贴使用的胶布、纱布应一人一用一丢弃，一次性使用。</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.4</w:t>
      </w:r>
      <w:r w:rsidRPr="001D6667">
        <w:rPr>
          <w:rFonts w:hint="eastAsia"/>
          <w:sz w:val="28"/>
          <w:szCs w:val="28"/>
        </w:rPr>
        <w:t xml:space="preserve"> 中药热熨敷技术</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lastRenderedPageBreak/>
        <w:t>8.</w:t>
      </w:r>
      <w:r w:rsidRPr="001D6667">
        <w:rPr>
          <w:sz w:val="28"/>
          <w:szCs w:val="28"/>
        </w:rPr>
        <w:t>4</w:t>
      </w:r>
      <w:r w:rsidRPr="001D6667">
        <w:rPr>
          <w:rFonts w:hint="eastAsia"/>
          <w:sz w:val="28"/>
          <w:szCs w:val="28"/>
        </w:rPr>
        <w:t>.1 干热熨法使用的布套或毛巾应一人一用一更换</w:t>
      </w:r>
      <w:bookmarkStart w:id="7" w:name="OLE_LINK1"/>
      <w:r w:rsidRPr="001D6667">
        <w:rPr>
          <w:rFonts w:hint="eastAsia"/>
          <w:sz w:val="28"/>
          <w:szCs w:val="28"/>
        </w:rPr>
        <w:t>，使用后清洗和消毒。</w:t>
      </w:r>
      <w:bookmarkEnd w:id="7"/>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.4.2</w:t>
      </w:r>
      <w:r w:rsidRPr="001D6667">
        <w:rPr>
          <w:rFonts w:hint="eastAsia"/>
          <w:sz w:val="28"/>
          <w:szCs w:val="28"/>
        </w:rPr>
        <w:t xml:space="preserve"> 湿热熨法使用的毛巾、纱布应一人一用一更换，使用后清洗和消毒，若患处皮肤有破损，上述用品应一人一用一丢弃，如复用应达到灭菌水平；盛装药液的容器一人一用一清洁一消毒（参照“中药泡洗技术”有关药浴容器的清洁消毒方法）。</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5</w:t>
      </w:r>
      <w:r w:rsidRPr="001D6667">
        <w:rPr>
          <w:rFonts w:hint="eastAsia"/>
          <w:sz w:val="28"/>
          <w:szCs w:val="28"/>
        </w:rPr>
        <w:t xml:space="preserve"> 中药冷敷技术</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直接接触皮肤的纱布、毛巾应一人一用一更换，使用后清洗和消毒，若患处皮肤有破损，上述用品应一人一用一丢弃，如复用应达到灭菌水平。</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.6</w:t>
      </w:r>
      <w:r w:rsidRPr="001D6667">
        <w:rPr>
          <w:rFonts w:hint="eastAsia"/>
          <w:sz w:val="28"/>
          <w:szCs w:val="28"/>
        </w:rPr>
        <w:t xml:space="preserve"> 中药湿热敷技术</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湿敷垫应一人一用一更换，使用后清洗和消毒，可采用湿热消毒，A</w:t>
      </w:r>
      <w:r w:rsidRPr="001D6667">
        <w:rPr>
          <w:rFonts w:hint="eastAsia"/>
          <w:sz w:val="28"/>
          <w:szCs w:val="28"/>
          <w:vertAlign w:val="subscript"/>
        </w:rPr>
        <w:t>0</w:t>
      </w:r>
      <w:r w:rsidRPr="001D6667">
        <w:rPr>
          <w:rFonts w:hint="eastAsia"/>
          <w:sz w:val="28"/>
          <w:szCs w:val="28"/>
        </w:rPr>
        <w:t>值至少达到600，相当于80℃/10</w:t>
      </w:r>
      <w:r w:rsidRPr="001D6667">
        <w:rPr>
          <w:sz w:val="28"/>
          <w:szCs w:val="28"/>
        </w:rPr>
        <w:t>min</w:t>
      </w:r>
      <w:r w:rsidRPr="001D6667">
        <w:rPr>
          <w:rFonts w:hint="eastAsia"/>
          <w:sz w:val="28"/>
          <w:szCs w:val="28"/>
        </w:rPr>
        <w:t>，90℃/</w:t>
      </w:r>
      <w:r w:rsidRPr="001D6667">
        <w:rPr>
          <w:sz w:val="28"/>
          <w:szCs w:val="28"/>
        </w:rPr>
        <w:t>1min</w:t>
      </w:r>
      <w:r w:rsidRPr="001D6667">
        <w:rPr>
          <w:rFonts w:hint="eastAsia"/>
          <w:sz w:val="28"/>
          <w:szCs w:val="28"/>
        </w:rPr>
        <w:t>，或93℃/30</w:t>
      </w:r>
      <w:r w:rsidRPr="001D6667">
        <w:rPr>
          <w:sz w:val="28"/>
          <w:szCs w:val="28"/>
        </w:rPr>
        <w:t>sec</w:t>
      </w:r>
      <w:r w:rsidRPr="001D6667">
        <w:rPr>
          <w:rFonts w:hint="eastAsia"/>
          <w:sz w:val="28"/>
          <w:szCs w:val="28"/>
        </w:rPr>
        <w:t>。盛装药液的容器一人一用一清洁一消毒（参照“中药泡洗技术”有关药浴容器的清洁消毒方法）。</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7</w:t>
      </w:r>
      <w:r w:rsidRPr="001D6667">
        <w:rPr>
          <w:rFonts w:hint="eastAsia"/>
          <w:sz w:val="28"/>
          <w:szCs w:val="28"/>
        </w:rPr>
        <w:t xml:space="preserve"> 中药熏蒸技术</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患者每次使用过的熏蒸床以500mg/L含氯消毒溶液擦拭，与患者直接接触的熏蒸锅定时用0.5%过氧乙酸溶液喷洒消毒，熏蒸室每晚紫外线照射1小时，紫外线灯应按国家相关规范安装和使用，定期进行辐照强度监测。</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8</w:t>
      </w:r>
      <w:r w:rsidRPr="001D6667">
        <w:rPr>
          <w:rFonts w:hint="eastAsia"/>
          <w:sz w:val="28"/>
          <w:szCs w:val="28"/>
        </w:rPr>
        <w:t xml:space="preserve"> 中药泡洗技术</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.8.1药浴容器内应套一次性清洁塑料</w:t>
      </w:r>
      <w:r w:rsidRPr="001D6667">
        <w:rPr>
          <w:rFonts w:hint="eastAsia"/>
          <w:sz w:val="28"/>
          <w:szCs w:val="28"/>
        </w:rPr>
        <w:t>套</w:t>
      </w:r>
      <w:r w:rsidRPr="001D6667">
        <w:rPr>
          <w:sz w:val="28"/>
          <w:szCs w:val="28"/>
        </w:rPr>
        <w:t>，盛装药浴液供患者浸泡药浴。</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lastRenderedPageBreak/>
        <w:t>8</w:t>
      </w:r>
      <w:r w:rsidRPr="001D6667">
        <w:rPr>
          <w:sz w:val="28"/>
          <w:szCs w:val="28"/>
        </w:rPr>
        <w:t>.8.2药浴液及内置一次性塑料袋应一人一用一更换，不可重复使用。</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.8.3药浴容器一人一用一清洁</w:t>
      </w:r>
      <w:r w:rsidRPr="001D6667">
        <w:rPr>
          <w:rFonts w:hint="eastAsia"/>
          <w:sz w:val="28"/>
          <w:szCs w:val="28"/>
        </w:rPr>
        <w:t>，使用后清洗和消毒。</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sz w:val="28"/>
          <w:szCs w:val="28"/>
        </w:rPr>
        <w:t>9.8.3.1使用后将一次性清洁塑料</w:t>
      </w:r>
      <w:r w:rsidRPr="001D6667">
        <w:rPr>
          <w:rFonts w:hint="eastAsia"/>
          <w:sz w:val="28"/>
          <w:szCs w:val="28"/>
        </w:rPr>
        <w:t>套</w:t>
      </w:r>
      <w:r w:rsidRPr="001D6667">
        <w:rPr>
          <w:sz w:val="28"/>
          <w:szCs w:val="28"/>
        </w:rPr>
        <w:t>连同药浴液一并去除，避免药浴液遗撒容器内。</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.8.3.2清水冲刷容器，去除残留的液体污渍。</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.8.3.3药浴容器污染后用含有效氯500mg/L的消毒剂，消毒刷洗药浴容器。</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.8.4消毒后的药浴容器应清洗后干燥保存。</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9</w:t>
      </w:r>
      <w:r w:rsidRPr="001D6667">
        <w:rPr>
          <w:rFonts w:hint="eastAsia"/>
          <w:sz w:val="28"/>
          <w:szCs w:val="28"/>
        </w:rPr>
        <w:t xml:space="preserve"> 中药淋洗技术</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中药淋洗所使用容器的清洁与消毒参照“中药泡洗技术” 有关药浴容器的清洁消毒方法。</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8.</w:t>
      </w:r>
      <w:r w:rsidRPr="001D6667">
        <w:rPr>
          <w:sz w:val="28"/>
          <w:szCs w:val="28"/>
        </w:rPr>
        <w:t>10</w:t>
      </w:r>
      <w:r w:rsidRPr="001D6667">
        <w:rPr>
          <w:rFonts w:hint="eastAsia"/>
          <w:sz w:val="28"/>
          <w:szCs w:val="28"/>
        </w:rPr>
        <w:t>注意事项</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在明确病原体污染时，可参考《医疗机构消毒技术规范》WS/T367提供的方法进行消毒。</w:t>
      </w:r>
    </w:p>
    <w:p w:rsidR="003D73C8" w:rsidRPr="001D6667" w:rsidRDefault="00D144F7" w:rsidP="00E424D7">
      <w:pPr>
        <w:spacing w:line="600" w:lineRule="exact"/>
        <w:ind w:firstLineChars="202" w:firstLine="568"/>
        <w:rPr>
          <w:rFonts w:ascii="宋体" w:hAnsi="宋体"/>
          <w:b/>
          <w:bCs/>
          <w:sz w:val="28"/>
          <w:szCs w:val="28"/>
        </w:rPr>
      </w:pPr>
      <w:r w:rsidRPr="001D6667">
        <w:rPr>
          <w:rFonts w:ascii="宋体" w:hAnsi="宋体" w:hint="eastAsia"/>
          <w:b/>
          <w:bCs/>
          <w:sz w:val="28"/>
          <w:szCs w:val="28"/>
        </w:rPr>
        <w:t xml:space="preserve">9 </w:t>
      </w:r>
      <w:r w:rsidR="009D681E">
        <w:rPr>
          <w:rFonts w:ascii="宋体" w:hAnsi="宋体" w:hint="eastAsia"/>
          <w:b/>
          <w:bCs/>
          <w:sz w:val="28"/>
          <w:szCs w:val="28"/>
        </w:rPr>
        <w:t xml:space="preserve"> </w:t>
      </w:r>
      <w:r w:rsidRPr="001D6667">
        <w:rPr>
          <w:rFonts w:ascii="宋体" w:hAnsi="宋体" w:hint="eastAsia"/>
          <w:b/>
          <w:bCs/>
          <w:sz w:val="28"/>
          <w:szCs w:val="28"/>
        </w:rPr>
        <w:t>职业暴露与防护</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9</w:t>
      </w:r>
      <w:r w:rsidRPr="001D6667">
        <w:rPr>
          <w:sz w:val="28"/>
          <w:szCs w:val="28"/>
        </w:rPr>
        <w:t>.1医务人员应遵循标准预防的原则，在工作中执行标准预防的具体措施。</w:t>
      </w:r>
    </w:p>
    <w:p w:rsidR="003D73C8" w:rsidRPr="001D6667" w:rsidRDefault="00D144F7" w:rsidP="00E424D7">
      <w:pPr>
        <w:pStyle w:val="a8"/>
        <w:shd w:val="clear" w:color="auto" w:fill="FFFFFF"/>
        <w:spacing w:before="0" w:beforeAutospacing="0" w:after="0" w:afterAutospacing="0" w:line="600" w:lineRule="exact"/>
        <w:ind w:firstLineChars="202" w:firstLine="566"/>
        <w:rPr>
          <w:sz w:val="28"/>
          <w:szCs w:val="28"/>
        </w:rPr>
      </w:pPr>
      <w:r w:rsidRPr="001D6667">
        <w:rPr>
          <w:rFonts w:hint="eastAsia"/>
          <w:sz w:val="28"/>
          <w:szCs w:val="28"/>
        </w:rPr>
        <w:t>9</w:t>
      </w:r>
      <w:r w:rsidRPr="001D6667">
        <w:rPr>
          <w:sz w:val="28"/>
          <w:szCs w:val="28"/>
        </w:rPr>
        <w:t>.2存在职业暴露风险者，如无免疫史并有相关疫苗可供使用，宜接种相关疫苗。</w:t>
      </w:r>
    </w:p>
    <w:p w:rsidR="003D73C8" w:rsidRPr="001D6667" w:rsidRDefault="00D144F7" w:rsidP="00E424D7">
      <w:pPr>
        <w:spacing w:line="600" w:lineRule="exact"/>
        <w:ind w:firstLineChars="202" w:firstLine="566"/>
        <w:rPr>
          <w:rFonts w:ascii="宋体" w:hAnsi="宋体" w:cs="宋体"/>
          <w:kern w:val="0"/>
          <w:sz w:val="28"/>
          <w:szCs w:val="28"/>
          <w:lang w:bidi="bo-CN"/>
        </w:rPr>
      </w:pPr>
      <w:r w:rsidRPr="001D6667">
        <w:rPr>
          <w:rFonts w:ascii="宋体" w:hAnsi="宋体" w:hint="eastAsia"/>
          <w:sz w:val="28"/>
          <w:szCs w:val="28"/>
        </w:rPr>
        <w:t>9</w:t>
      </w:r>
      <w:r w:rsidRPr="001D6667">
        <w:rPr>
          <w:rFonts w:ascii="宋体" w:hAnsi="宋体"/>
          <w:sz w:val="28"/>
          <w:szCs w:val="28"/>
        </w:rPr>
        <w:t>.3一旦发生锐器刺伤情况，应立即用皂液和流动的清水清洗被污染的局部。尽可能挤出损伤处的血液。用75%</w:t>
      </w:r>
      <w:r w:rsidR="009D1DCE">
        <w:rPr>
          <w:rFonts w:ascii="宋体" w:hAnsi="宋体"/>
          <w:sz w:val="28"/>
          <w:szCs w:val="28"/>
        </w:rPr>
        <w:t>乙醇</w:t>
      </w:r>
      <w:r w:rsidRPr="001D6667">
        <w:rPr>
          <w:rFonts w:ascii="宋体" w:hAnsi="宋体"/>
          <w:sz w:val="28"/>
          <w:szCs w:val="28"/>
        </w:rPr>
        <w:t>或0.5%碘伏对伤口局部进行消毒、包扎处理。</w:t>
      </w:r>
      <w:r w:rsidRPr="001D6667">
        <w:rPr>
          <w:rFonts w:ascii="宋体" w:hAnsi="宋体" w:hint="eastAsia"/>
          <w:sz w:val="28"/>
          <w:szCs w:val="28"/>
        </w:rPr>
        <w:t>及时上报相关部门，留存档案并追踪结</w:t>
      </w:r>
      <w:r w:rsidRPr="001D6667">
        <w:rPr>
          <w:rFonts w:ascii="宋体" w:hAnsi="宋体" w:hint="eastAsia"/>
          <w:sz w:val="28"/>
          <w:szCs w:val="28"/>
        </w:rPr>
        <w:lastRenderedPageBreak/>
        <w:t>果。</w:t>
      </w:r>
    </w:p>
    <w:p w:rsidR="003D73C8" w:rsidRPr="001D6667" w:rsidRDefault="003D73C8" w:rsidP="00E424D7">
      <w:pPr>
        <w:spacing w:line="600" w:lineRule="exact"/>
        <w:ind w:firstLineChars="202" w:firstLine="566"/>
        <w:rPr>
          <w:rFonts w:ascii="宋体" w:hAnsi="宋体" w:cs="宋体"/>
          <w:kern w:val="0"/>
          <w:sz w:val="28"/>
          <w:szCs w:val="28"/>
          <w:lang w:bidi="bo-CN"/>
        </w:rPr>
      </w:pP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参考文献</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[1]</w:t>
      </w:r>
      <w:r w:rsidRPr="001D6667">
        <w:rPr>
          <w:rFonts w:ascii="宋体" w:hAnsi="宋体" w:hint="eastAsia"/>
          <w:sz w:val="28"/>
          <w:szCs w:val="28"/>
        </w:rPr>
        <w:t>国家中医药管理局.中医医疗技术手册（2013普及版）[Z].2013.</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2</w:t>
      </w:r>
      <w:r w:rsidRPr="001D6667">
        <w:rPr>
          <w:rFonts w:ascii="宋体" w:hAnsi="宋体"/>
          <w:sz w:val="28"/>
          <w:szCs w:val="28"/>
        </w:rPr>
        <w:t>]</w:t>
      </w:r>
      <w:r w:rsidRPr="001D6667">
        <w:rPr>
          <w:rFonts w:ascii="宋体" w:hAnsi="宋体" w:hint="eastAsia"/>
          <w:sz w:val="28"/>
          <w:szCs w:val="28"/>
        </w:rPr>
        <w:t>GB 15982-2012，医院消毒卫生标准[S].北京:中国标准出版社，2012.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3</w:t>
      </w:r>
      <w:r w:rsidRPr="001D6667">
        <w:rPr>
          <w:rFonts w:ascii="宋体" w:hAnsi="宋体"/>
          <w:sz w:val="28"/>
          <w:szCs w:val="28"/>
        </w:rPr>
        <w:t>]</w:t>
      </w:r>
      <w:r w:rsidRPr="001D6667">
        <w:rPr>
          <w:rFonts w:ascii="宋体" w:hAnsi="宋体" w:hint="eastAsia"/>
          <w:sz w:val="28"/>
          <w:szCs w:val="28"/>
        </w:rPr>
        <w:t>WS/T 367-2012，医疗机构消毒技术规范 [S].北京:中国标准出版社，2012.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4</w:t>
      </w:r>
      <w:r w:rsidRPr="001D6667">
        <w:rPr>
          <w:rFonts w:ascii="宋体" w:hAnsi="宋体"/>
          <w:sz w:val="28"/>
          <w:szCs w:val="28"/>
        </w:rPr>
        <w:t>]</w:t>
      </w:r>
      <w:r w:rsidRPr="001D6667">
        <w:rPr>
          <w:rFonts w:ascii="宋体" w:hAnsi="宋体" w:hint="eastAsia"/>
          <w:sz w:val="28"/>
          <w:szCs w:val="28"/>
        </w:rPr>
        <w:t>WS/T 510-2016，病区医院感染管理规范[S].北京:中国标准出版社，2017.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5</w:t>
      </w:r>
      <w:r w:rsidRPr="001D6667">
        <w:rPr>
          <w:rFonts w:ascii="宋体" w:hAnsi="宋体"/>
          <w:sz w:val="28"/>
          <w:szCs w:val="28"/>
        </w:rPr>
        <w:t>]</w:t>
      </w:r>
      <w:r w:rsidRPr="001D6667">
        <w:rPr>
          <w:rFonts w:ascii="宋体" w:hAnsi="宋体" w:hint="eastAsia"/>
          <w:sz w:val="28"/>
          <w:szCs w:val="28"/>
        </w:rPr>
        <w:t>WS/T 512-2016，医疗机构环境表面清洁与消毒管理规范[S].北京:中国标准出版社，2016.</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6</w:t>
      </w:r>
      <w:r w:rsidRPr="001D6667">
        <w:rPr>
          <w:rFonts w:ascii="宋体" w:hAnsi="宋体"/>
          <w:sz w:val="28"/>
          <w:szCs w:val="28"/>
        </w:rPr>
        <w:t>]</w:t>
      </w:r>
      <w:r w:rsidRPr="001D6667">
        <w:rPr>
          <w:rFonts w:ascii="宋体" w:hAnsi="宋体" w:hint="eastAsia"/>
          <w:sz w:val="28"/>
          <w:szCs w:val="28"/>
        </w:rPr>
        <w:t>GBZ/T213-2008，血源性病原体职业接触防护导则[S].北京:中国标准出版社，2008.</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[7]北京市卫生局.北京市医疗机构环境清洁卫生技术与管理规范[Z]. 2013-11.</w:t>
      </w:r>
    </w:p>
    <w:p w:rsidR="003D73C8" w:rsidRPr="001D6667" w:rsidRDefault="00D144F7">
      <w:pPr>
        <w:widowControl/>
        <w:jc w:val="left"/>
        <w:rPr>
          <w:rFonts w:ascii="Cambria" w:hAnsi="Cambria"/>
          <w:b/>
          <w:bCs/>
          <w:sz w:val="32"/>
          <w:szCs w:val="32"/>
        </w:rPr>
      </w:pPr>
      <w:bookmarkStart w:id="8" w:name="_Toc481344735"/>
      <w:bookmarkStart w:id="9" w:name="_Toc482088010"/>
      <w:r w:rsidRPr="001D6667">
        <w:br w:type="page"/>
      </w:r>
    </w:p>
    <w:p w:rsidR="003D73C8" w:rsidRPr="001D6667" w:rsidRDefault="00D144F7">
      <w:pPr>
        <w:pStyle w:val="a9"/>
        <w:spacing w:before="0" w:after="0"/>
      </w:pPr>
      <w:r w:rsidRPr="001D6667">
        <w:rPr>
          <w:rFonts w:hint="eastAsia"/>
        </w:rPr>
        <w:lastRenderedPageBreak/>
        <w:t>中医灌肠类技术相关性感染预防与控制指南（试行）</w:t>
      </w:r>
      <w:bookmarkEnd w:id="8"/>
      <w:bookmarkEnd w:id="9"/>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1  适用技术范围</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本指南适用于中医灌肠技术的感染预防与控制。</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2  管理要求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2.1 医疗机构必须按照《医院感染管理办法》要求，健全医院感染管理体系及相关规章制度，制定并落实预防与控制中医灌肠技术相关性感染的工作规范和操作规程，明确相关部门与人员的职责。</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2.2 科室医院感染管理小组负责人，必须对本科室医务人员开展预防与控制中医灌肠技术相关性感染的知识及技能培训，并承担相关业务技术咨询、指导工作。</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2.3 医务人员必须熟练掌握中医灌肠技术诊疗操作规程，掌握中医灌肠技术相关性感染的预防要点，落实中医灌肠技术相关性感染的防控措施。有明显皮肤感染或者患感冒、流感等呼吸道疾病，以及携带或感染多重耐药菌的医务人员，在未治愈前不应当参加灌肠治疗。</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 xml:space="preserve">2.4 </w:t>
      </w:r>
      <w:r w:rsidRPr="001D6667">
        <w:rPr>
          <w:rFonts w:ascii="宋体" w:hAnsi="宋体" w:cs="宋体" w:hint="eastAsia"/>
          <w:sz w:val="28"/>
          <w:szCs w:val="28"/>
        </w:rPr>
        <w:t>应教育病人注意个人卫生，建议其灌肠治疗前、治疗结束排便后沐浴或进行肛周局部清洁。患呼吸道感染时建议其佩戴口罩。</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2.5 医疗机构应督查中医灌肠技术相关性感染防控措施的落实情况，持续改进，有效降低感染风险。</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3  诊疗环境要求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3</w:t>
      </w:r>
      <w:r w:rsidRPr="001D6667">
        <w:rPr>
          <w:rFonts w:ascii="宋体" w:hAnsi="宋体" w:hint="eastAsia"/>
          <w:sz w:val="28"/>
          <w:szCs w:val="28"/>
        </w:rPr>
        <w:t>.</w:t>
      </w:r>
      <w:r w:rsidR="00F77830" w:rsidRPr="001D6667">
        <w:rPr>
          <w:rFonts w:ascii="宋体" w:hAnsi="宋体" w:hint="eastAsia"/>
          <w:sz w:val="28"/>
          <w:szCs w:val="28"/>
        </w:rPr>
        <w:t>1</w:t>
      </w:r>
      <w:r w:rsidRPr="001D6667">
        <w:rPr>
          <w:rFonts w:ascii="宋体" w:hAnsi="宋体" w:hint="eastAsia"/>
          <w:sz w:val="28"/>
          <w:szCs w:val="28"/>
        </w:rPr>
        <w:t xml:space="preserve"> 灌肠治疗室应独立设置，不应与换药室等共用，面积应与诊疗活动相适宜，应有地面排水口，方便地面清洁卫生工作。应划分准备区及操作区。应配备卫生间或设置于临近卫生间方便病人。</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3</w:t>
      </w:r>
      <w:r w:rsidRPr="001D6667">
        <w:rPr>
          <w:rFonts w:ascii="宋体" w:hAnsi="宋体" w:hint="eastAsia"/>
          <w:sz w:val="28"/>
          <w:szCs w:val="28"/>
        </w:rPr>
        <w:t>.</w:t>
      </w:r>
      <w:r w:rsidR="00F77830" w:rsidRPr="001D6667">
        <w:rPr>
          <w:rFonts w:ascii="宋体" w:hAnsi="宋体" w:hint="eastAsia"/>
          <w:sz w:val="28"/>
          <w:szCs w:val="28"/>
        </w:rPr>
        <w:t>2</w:t>
      </w:r>
      <w:r w:rsidRPr="001D6667">
        <w:rPr>
          <w:rFonts w:ascii="宋体" w:hAnsi="宋体" w:hint="eastAsia"/>
          <w:sz w:val="28"/>
          <w:szCs w:val="28"/>
        </w:rPr>
        <w:t xml:space="preserve"> 准备区应配置手卫生设施及用品、更衣柜、帽子、口罩、医</w:t>
      </w:r>
      <w:r w:rsidRPr="001D6667">
        <w:rPr>
          <w:rFonts w:ascii="宋体" w:hAnsi="宋体" w:hint="eastAsia"/>
          <w:sz w:val="28"/>
          <w:szCs w:val="28"/>
        </w:rPr>
        <w:lastRenderedPageBreak/>
        <w:t>用一次性手套、隔离衣和防水隔离衣、水靴、橡胶手套等。治疗区有诊疗床，治疗车，无菌物品存放柜等。</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 xml:space="preserve"> 4  空气通风与消毒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4.1 治疗室应具备良好的通风、采光条件。应根据季节、室内外风力和气温，适时进行自然通风和（或）机械通风保证诊疗场所的空气流通和换气次数。</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4.2 每日诊疗活动结束后，或接诊呼吸道传染病患者后，应进行空气消毒，遵循《医院空气净化管理规范》的要求，可采用下列方法之一，并符合相应的要求：</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4.2.1 空气消毒器。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4.2.2 紫外线灯照射。</w:t>
      </w:r>
    </w:p>
    <w:p w:rsidR="003D73C8" w:rsidRPr="001D6667" w:rsidRDefault="00D144F7" w:rsidP="00E424D7">
      <w:pPr>
        <w:spacing w:line="600" w:lineRule="exact"/>
        <w:ind w:firstLineChars="202" w:firstLine="566"/>
        <w:rPr>
          <w:rFonts w:ascii="宋体" w:hAnsi="宋体"/>
          <w:sz w:val="28"/>
          <w:szCs w:val="28"/>
        </w:rPr>
      </w:pPr>
      <w:r w:rsidRPr="001D6667">
        <w:rPr>
          <w:rFonts w:asciiTheme="minorEastAsia" w:eastAsiaTheme="minorEastAsia" w:hAnsiTheme="minorEastAsia" w:hint="eastAsia"/>
          <w:sz w:val="28"/>
          <w:szCs w:val="28"/>
        </w:rPr>
        <w:t xml:space="preserve">4.2.3 </w:t>
      </w:r>
      <w:r w:rsidRPr="001D6667">
        <w:rPr>
          <w:rFonts w:asciiTheme="minorEastAsia" w:eastAsiaTheme="minorEastAsia" w:hAnsiTheme="minorEastAsia" w:cs="宋体" w:hint="eastAsia"/>
          <w:sz w:val="28"/>
          <w:szCs w:val="28"/>
        </w:rPr>
        <w:t>其他合法达标的空气消毒产品。</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4.3 不宜常规采用化学喷雾进行空气消毒。</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5  物体表面清洁与消毒</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 xml:space="preserve">5.1 遵循先清洁、再消毒的原则，采取湿式卫生的方法，抹布等清洁工具使用后应及时清洁与消毒，干燥保存。或采用清洁、消毒“一步法”完成的产品，如消毒湿巾。要求达到干净、干燥、无尘、无污垢、无碎屑、无异味。 </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5.2 诊桌、诊椅、诊床、地面等无明显污染时采用清水清洁为主，每天2次。发生血液、体液、排泄物、分泌物等污染时</w:t>
      </w:r>
      <w:r w:rsidRPr="001D6667">
        <w:rPr>
          <w:rFonts w:asciiTheme="minorEastAsia" w:eastAsiaTheme="minorEastAsia" w:hAnsiTheme="minorEastAsia" w:hint="eastAsia"/>
          <w:sz w:val="28"/>
          <w:szCs w:val="28"/>
        </w:rPr>
        <w:t>应</w:t>
      </w:r>
      <w:r w:rsidRPr="001D6667">
        <w:rPr>
          <w:rFonts w:asciiTheme="minorEastAsia" w:eastAsiaTheme="minorEastAsia" w:hAnsiTheme="minorEastAsia" w:cs="宋体" w:hint="eastAsia"/>
          <w:sz w:val="28"/>
          <w:szCs w:val="28"/>
        </w:rPr>
        <w:t>先用可吸附的材料将其清除，再</w:t>
      </w:r>
      <w:r w:rsidRPr="001D6667">
        <w:rPr>
          <w:rFonts w:asciiTheme="minorEastAsia" w:eastAsiaTheme="minorEastAsia" w:hAnsiTheme="minorEastAsia" w:hint="eastAsia"/>
          <w:sz w:val="28"/>
          <w:szCs w:val="28"/>
        </w:rPr>
        <w:t>采用有效氯400mg/L</w:t>
      </w:r>
      <w:r w:rsidRPr="001D6667">
        <w:rPr>
          <w:rFonts w:asciiTheme="minorEastAsia" w:eastAsiaTheme="minorEastAsia" w:hAnsiTheme="minorEastAsia" w:cs="宋体" w:hint="eastAsia"/>
          <w:sz w:val="28"/>
          <w:szCs w:val="28"/>
        </w:rPr>
        <w:t>～</w:t>
      </w:r>
      <w:r w:rsidRPr="001D6667">
        <w:rPr>
          <w:rFonts w:asciiTheme="minorEastAsia" w:eastAsiaTheme="minorEastAsia" w:hAnsiTheme="minorEastAsia" w:hint="eastAsia"/>
          <w:sz w:val="28"/>
          <w:szCs w:val="28"/>
        </w:rPr>
        <w:t>700 mg/L的含氯消毒液擦拭，</w:t>
      </w:r>
      <w:r w:rsidRPr="001D6667">
        <w:rPr>
          <w:rFonts w:ascii="宋体" w:hAnsi="宋体" w:hint="eastAsia"/>
          <w:sz w:val="28"/>
          <w:szCs w:val="28"/>
        </w:rPr>
        <w:t>作用30min。</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6  织物的清洗与消毒</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lastRenderedPageBreak/>
        <w:t xml:space="preserve">6.1 </w:t>
      </w:r>
      <w:r w:rsidRPr="001D6667">
        <w:rPr>
          <w:rFonts w:asciiTheme="minorEastAsia" w:eastAsiaTheme="minorEastAsia" w:hAnsiTheme="minorEastAsia" w:cs="宋体" w:hint="eastAsia"/>
          <w:sz w:val="28"/>
          <w:szCs w:val="28"/>
        </w:rPr>
        <w:t>床单、枕巾、椅垫（罩）等直接接触患者的用品应每人次更换，亦可选择使用一次性床单。</w:t>
      </w:r>
      <w:r w:rsidRPr="001D6667">
        <w:rPr>
          <w:rFonts w:ascii="宋体" w:hAnsi="宋体" w:cs="宋体" w:hint="eastAsia"/>
          <w:sz w:val="28"/>
          <w:szCs w:val="28"/>
        </w:rPr>
        <w:t>被血液、体液、分泌物、排泄物等污染时立即更换。床褥与床单之间应有防水垫，以防排泄物污染床褥。</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6.2 被芯、枕芯、褥子、床垫等间接接触患者的床上用品，应定期清洗与消毒；被污染时应及时更换、清洗与消毒。</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 xml:space="preserve">7  手卫生设施    </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7.1 每间治疗室应配备至少一套洗手设施及充足的手卫生用品，包括流动水、非手触式水龙头、洗手液、免洗手消毒剂、干手设施等。宜使用一次性包装的洗手液，重复灌装的洗手液容器，应每周清洁与消毒。</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7.2 应配备洗手流程图及说明图，干手用品宜使用一次性干手纸巾。</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7.3医务人员洗手与卫生手消毒，以及手卫生用品应符合《医务人员手卫生规范》WS/T 313的要求。</w:t>
      </w:r>
    </w:p>
    <w:p w:rsidR="003D73C8" w:rsidRPr="001D6667" w:rsidRDefault="00D144F7" w:rsidP="00E424D7">
      <w:pPr>
        <w:spacing w:line="600" w:lineRule="exact"/>
        <w:ind w:firstLineChars="202" w:firstLine="566"/>
        <w:rPr>
          <w:rFonts w:ascii="宋体" w:hAnsi="宋体" w:cs="宋体"/>
          <w:sz w:val="28"/>
          <w:szCs w:val="28"/>
        </w:rPr>
      </w:pPr>
      <w:r w:rsidRPr="001D6667">
        <w:rPr>
          <w:rFonts w:asciiTheme="minorEastAsia" w:eastAsiaTheme="minorEastAsia" w:hAnsiTheme="minorEastAsia" w:cs="宋体" w:hint="eastAsia"/>
          <w:sz w:val="28"/>
          <w:szCs w:val="28"/>
        </w:rPr>
        <w:t>7.4治疗车配备快速手消毒剂。</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8  操作要求</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不保留灌肠治疗应在灌肠治疗室进行。保留灌肠可根椐需要在病房病床进行。</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bCs/>
          <w:sz w:val="28"/>
          <w:szCs w:val="28"/>
        </w:rPr>
        <w:t xml:space="preserve">8.1 </w:t>
      </w:r>
      <w:r w:rsidRPr="001D6667">
        <w:rPr>
          <w:rFonts w:ascii="宋体" w:hAnsi="宋体" w:cs="宋体" w:hint="eastAsia"/>
          <w:sz w:val="28"/>
          <w:szCs w:val="28"/>
        </w:rPr>
        <w:t>操作前严格执行无菌操作规程。医护人员应按标准预防原则进行标准预防。戴帽子、口罩、一次性医用手套、穿隔离服进行操作，如进行大量不保留灌肠应着防水隔离服，必要时戴防护面罩、穿着水靴。</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8.1.1 检查器具的包装，确保完整无破损，有效限期内使用。包</w:t>
      </w:r>
      <w:r w:rsidRPr="001D6667">
        <w:rPr>
          <w:rFonts w:ascii="宋体" w:hAnsi="宋体" w:cs="宋体" w:hint="eastAsia"/>
          <w:sz w:val="28"/>
          <w:szCs w:val="28"/>
        </w:rPr>
        <w:lastRenderedPageBreak/>
        <w:t>装不应过早打开以防污染，无菌器具包装打开后应即时使用。</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8.1.2 实施手卫生，遵照六步洗手法洗手，为不同患者操作时应洗手或手卫生。操作过程中应戴一次性医用手套。</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 xml:space="preserve">8.1.3 治疗前及治疗结束排便后，病人须清洁肛周，使用流动水及皂液冲洗肛周，使用干手纸擦干。  </w:t>
      </w:r>
    </w:p>
    <w:p w:rsidR="003D73C8" w:rsidRPr="001D6667" w:rsidRDefault="00D144F7" w:rsidP="00E424D7">
      <w:pPr>
        <w:widowControl/>
        <w:spacing w:line="600" w:lineRule="exact"/>
        <w:ind w:firstLineChars="202" w:firstLine="566"/>
        <w:jc w:val="left"/>
        <w:rPr>
          <w:rFonts w:ascii="宋体" w:hAnsi="宋体" w:cs="宋体"/>
          <w:sz w:val="28"/>
          <w:szCs w:val="28"/>
        </w:rPr>
      </w:pPr>
      <w:r w:rsidRPr="001D6667">
        <w:rPr>
          <w:rFonts w:ascii="宋体" w:hAnsi="宋体" w:cs="Tahoma" w:hint="eastAsia"/>
          <w:sz w:val="28"/>
          <w:szCs w:val="28"/>
        </w:rPr>
        <w:t>8.2 操作中遵守灌肠</w:t>
      </w:r>
      <w:r w:rsidRPr="001D6667">
        <w:rPr>
          <w:rFonts w:ascii="宋体" w:hAnsi="宋体" w:cs="宋体" w:hint="eastAsia"/>
          <w:sz w:val="28"/>
          <w:szCs w:val="28"/>
        </w:rPr>
        <w:t>诊疗操作规范，避免损伤肠道粘膜及出血。</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9   灌肠器具的使用及处理</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hint="eastAsia"/>
          <w:sz w:val="28"/>
          <w:szCs w:val="28"/>
        </w:rPr>
        <w:t>9.1 一次性器具应</w:t>
      </w:r>
      <w:r w:rsidRPr="001D6667">
        <w:rPr>
          <w:rFonts w:ascii="宋体" w:hAnsi="宋体" w:cs="宋体" w:hint="eastAsia"/>
          <w:sz w:val="28"/>
          <w:szCs w:val="28"/>
        </w:rPr>
        <w:t>使用符合相关标准要求的产品</w:t>
      </w:r>
      <w:r w:rsidRPr="001D6667">
        <w:rPr>
          <w:rFonts w:ascii="宋体" w:hAnsi="宋体" w:hint="eastAsia"/>
          <w:sz w:val="28"/>
          <w:szCs w:val="28"/>
        </w:rPr>
        <w:t>，一人一用一废弃，</w:t>
      </w:r>
      <w:r w:rsidRPr="001D6667">
        <w:rPr>
          <w:rFonts w:ascii="宋体" w:hAnsi="宋体" w:cs="宋体" w:hint="eastAsia"/>
          <w:sz w:val="28"/>
          <w:szCs w:val="28"/>
        </w:rPr>
        <w:t>按医疗废物处理，直接放入黄色垃圾袋，严禁重复使用。肛门、直肠、结肠局部有感染病灶者，必须使用一次性灌肠器具，按感染性医疗废物处置，严禁重复使用。</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9.2 可重复使用的器具，</w:t>
      </w:r>
      <w:r w:rsidRPr="001D6667">
        <w:rPr>
          <w:rFonts w:ascii="宋体" w:hAnsi="宋体" w:cs="宋体" w:hint="eastAsia"/>
          <w:sz w:val="28"/>
          <w:szCs w:val="28"/>
        </w:rPr>
        <w:t>遵照</w:t>
      </w:r>
      <w:r w:rsidRPr="001D6667">
        <w:rPr>
          <w:rFonts w:ascii="宋体" w:hAnsi="宋体" w:hint="eastAsia"/>
          <w:sz w:val="28"/>
          <w:szCs w:val="28"/>
        </w:rPr>
        <w:t>“清洗—高水平消毒—清洁保存”程序处理，严格一人一用一消毒。</w:t>
      </w:r>
    </w:p>
    <w:p w:rsidR="003D73C8" w:rsidRPr="001D6667" w:rsidRDefault="00D144F7" w:rsidP="00E424D7">
      <w:pPr>
        <w:spacing w:line="600" w:lineRule="exact"/>
        <w:ind w:firstLineChars="202" w:firstLine="568"/>
        <w:rPr>
          <w:rFonts w:ascii="宋体" w:hAnsi="宋体"/>
          <w:b/>
          <w:sz w:val="28"/>
          <w:szCs w:val="28"/>
        </w:rPr>
      </w:pPr>
      <w:r w:rsidRPr="001D6667">
        <w:rPr>
          <w:rFonts w:ascii="宋体" w:hAnsi="宋体" w:hint="eastAsia"/>
          <w:b/>
          <w:sz w:val="28"/>
          <w:szCs w:val="28"/>
        </w:rPr>
        <w:t>10  职业暴露的预防与处理</w:t>
      </w:r>
    </w:p>
    <w:p w:rsidR="003D73C8" w:rsidRPr="001D6667" w:rsidRDefault="00D144F7" w:rsidP="00E424D7">
      <w:pPr>
        <w:spacing w:line="600" w:lineRule="exact"/>
        <w:ind w:firstLineChars="202" w:firstLine="566"/>
        <w:rPr>
          <w:rFonts w:ascii="宋体" w:hAnsi="宋体" w:cs="宋体"/>
          <w:sz w:val="28"/>
          <w:szCs w:val="28"/>
        </w:rPr>
      </w:pPr>
      <w:r w:rsidRPr="001D6667">
        <w:rPr>
          <w:rFonts w:ascii="宋体" w:hAnsi="宋体" w:cs="宋体" w:hint="eastAsia"/>
          <w:sz w:val="28"/>
          <w:szCs w:val="28"/>
        </w:rPr>
        <w:t>医护人员应按标准预防原则进行标准预防。</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10.1医务人员应遵循标准预防的原则</w:t>
      </w:r>
      <w:r w:rsidRPr="001D6667">
        <w:rPr>
          <w:rFonts w:ascii="宋体" w:hAnsi="宋体" w:cs="宋体" w:hint="eastAsia"/>
          <w:sz w:val="28"/>
          <w:szCs w:val="28"/>
        </w:rPr>
        <w:t>进行标准预防。</w:t>
      </w:r>
      <w:r w:rsidRPr="001D6667">
        <w:rPr>
          <w:rFonts w:ascii="宋体" w:hAnsi="宋体" w:hint="eastAsia"/>
          <w:sz w:val="28"/>
          <w:szCs w:val="28"/>
        </w:rPr>
        <w:t>灌肠诊疗中正确使用防护用品，熟知职业暴露事件处理报告流程等。</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 体液飞溅伤处理及报告</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10.2.1</w:t>
      </w:r>
      <w:r w:rsidRPr="001D6667">
        <w:rPr>
          <w:rFonts w:ascii="宋体" w:hAnsi="宋体" w:cs="宋体" w:hint="eastAsia"/>
          <w:sz w:val="28"/>
          <w:szCs w:val="28"/>
        </w:rPr>
        <w:t>发生灌肠液飞溅皮肤职业暴露后应立即使用清水和皂液进行清洗，必要时可用皮肤消毒剂碘伏、碘酊、</w:t>
      </w:r>
      <w:r w:rsidRPr="001D6667">
        <w:rPr>
          <w:rFonts w:ascii="宋体" w:hAnsi="宋体" w:hint="eastAsia"/>
          <w:sz w:val="28"/>
          <w:szCs w:val="28"/>
        </w:rPr>
        <w:t>75%的</w:t>
      </w:r>
      <w:r w:rsidR="009D1DCE">
        <w:rPr>
          <w:rFonts w:ascii="宋体" w:hAnsi="宋体" w:hint="eastAsia"/>
          <w:sz w:val="28"/>
          <w:szCs w:val="28"/>
        </w:rPr>
        <w:t>乙醇</w:t>
      </w:r>
      <w:r w:rsidRPr="001D6667">
        <w:rPr>
          <w:rFonts w:ascii="宋体" w:hAnsi="宋体" w:cs="宋体" w:hint="eastAsia"/>
          <w:sz w:val="28"/>
          <w:szCs w:val="28"/>
        </w:rPr>
        <w:t>等进行暴露皮肤消毒。粘膜职业暴露应当使用清水或生理盐水反复冲洗。</w:t>
      </w:r>
      <w:r w:rsidRPr="001D6667">
        <w:rPr>
          <w:rFonts w:ascii="宋体" w:hAnsi="宋体" w:hint="eastAsia"/>
          <w:sz w:val="28"/>
          <w:szCs w:val="28"/>
        </w:rPr>
        <w:t>在灌肠器具清洗消毒过程中一旦发生锐器伤害，立即使用皂液和流动清水反复冲洗伤口，尽可能挤出伤口处的血液，用75%的</w:t>
      </w:r>
      <w:r w:rsidR="009D1DCE">
        <w:rPr>
          <w:rFonts w:ascii="宋体" w:hAnsi="宋体" w:hint="eastAsia"/>
          <w:sz w:val="28"/>
          <w:szCs w:val="28"/>
        </w:rPr>
        <w:t>乙醇</w:t>
      </w:r>
      <w:r w:rsidRPr="001D6667">
        <w:rPr>
          <w:rFonts w:ascii="宋体" w:hAnsi="宋体" w:hint="eastAsia"/>
          <w:sz w:val="28"/>
          <w:szCs w:val="28"/>
        </w:rPr>
        <w:t>或0.5%的碘</w:t>
      </w:r>
      <w:bookmarkStart w:id="10" w:name="_GoBack"/>
      <w:bookmarkEnd w:id="10"/>
      <w:r w:rsidRPr="001D6667">
        <w:rPr>
          <w:rFonts w:ascii="宋体" w:hAnsi="宋体" w:hint="eastAsia"/>
          <w:sz w:val="28"/>
          <w:szCs w:val="28"/>
        </w:rPr>
        <w:lastRenderedPageBreak/>
        <w:t>伏对伤口进行消毒处理。</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10.2.2 按照本机构内医务人员职业暴露处理流程报告有关部门。</w:t>
      </w:r>
    </w:p>
    <w:p w:rsidR="003D73C8" w:rsidRPr="001D6667" w:rsidRDefault="003D73C8" w:rsidP="00E424D7">
      <w:pPr>
        <w:spacing w:line="600" w:lineRule="exact"/>
        <w:ind w:firstLineChars="202" w:firstLine="566"/>
        <w:rPr>
          <w:rFonts w:ascii="宋体" w:hAnsi="宋体"/>
          <w:sz w:val="28"/>
          <w:szCs w:val="28"/>
        </w:rPr>
      </w:pP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hint="eastAsia"/>
          <w:sz w:val="28"/>
          <w:szCs w:val="28"/>
        </w:rPr>
        <w:t>参考文献</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[1]</w:t>
      </w:r>
      <w:r w:rsidRPr="001D6667">
        <w:rPr>
          <w:rFonts w:ascii="宋体" w:hAnsi="宋体" w:hint="eastAsia"/>
          <w:sz w:val="28"/>
          <w:szCs w:val="28"/>
        </w:rPr>
        <w:t>国家中医药管理局.中医医疗技术手册（2013普及版）[Z].2013.</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2</w:t>
      </w:r>
      <w:r w:rsidRPr="001D6667">
        <w:rPr>
          <w:rFonts w:ascii="宋体" w:hAnsi="宋体"/>
          <w:sz w:val="28"/>
          <w:szCs w:val="28"/>
        </w:rPr>
        <w:t>]</w:t>
      </w:r>
      <w:r w:rsidRPr="001D6667">
        <w:rPr>
          <w:rFonts w:ascii="宋体" w:hAnsi="宋体" w:hint="eastAsia"/>
          <w:sz w:val="28"/>
          <w:szCs w:val="28"/>
        </w:rPr>
        <w:t>WS/T 313-2009，医务人员手卫生规范[S].北京:中国标准出版社，2009.</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3</w:t>
      </w:r>
      <w:r w:rsidRPr="001D6667">
        <w:rPr>
          <w:rFonts w:ascii="宋体" w:hAnsi="宋体"/>
          <w:sz w:val="28"/>
          <w:szCs w:val="28"/>
        </w:rPr>
        <w:t>]</w:t>
      </w:r>
      <w:r w:rsidRPr="001D6667">
        <w:rPr>
          <w:rFonts w:ascii="宋体" w:hAnsi="宋体" w:hint="eastAsia"/>
          <w:sz w:val="28"/>
          <w:szCs w:val="28"/>
        </w:rPr>
        <w:t>WS/T 367-2012，医疗机构消毒技术规范 [S].北京:中国标准出版社，2012.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4</w:t>
      </w:r>
      <w:r w:rsidRPr="001D6667">
        <w:rPr>
          <w:rFonts w:ascii="宋体" w:hAnsi="宋体"/>
          <w:sz w:val="28"/>
          <w:szCs w:val="28"/>
        </w:rPr>
        <w:t>]</w:t>
      </w:r>
      <w:r w:rsidRPr="001D6667">
        <w:rPr>
          <w:rFonts w:ascii="宋体" w:hAnsi="宋体" w:hint="eastAsia"/>
          <w:sz w:val="28"/>
          <w:szCs w:val="28"/>
        </w:rPr>
        <w:t>WS310.2-2016，医院消毒供应中心第2部分：清洗消毒及灭菌技术操作规范[S].北京:中国标准出版社，2017.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5</w:t>
      </w:r>
      <w:r w:rsidRPr="001D6667">
        <w:rPr>
          <w:rFonts w:ascii="宋体" w:hAnsi="宋体"/>
          <w:sz w:val="28"/>
          <w:szCs w:val="28"/>
        </w:rPr>
        <w:t>]</w:t>
      </w:r>
      <w:r w:rsidRPr="001D6667">
        <w:rPr>
          <w:rFonts w:ascii="宋体" w:hAnsi="宋体" w:hint="eastAsia"/>
          <w:sz w:val="28"/>
          <w:szCs w:val="28"/>
        </w:rPr>
        <w:t>北京市中医药管理局.中医诊疗器具清洗消毒技术规范（试行）.2015.</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6</w:t>
      </w:r>
      <w:r w:rsidRPr="001D6667">
        <w:rPr>
          <w:rFonts w:ascii="宋体" w:hAnsi="宋体"/>
          <w:sz w:val="28"/>
          <w:szCs w:val="28"/>
        </w:rPr>
        <w:t>]</w:t>
      </w:r>
      <w:r w:rsidRPr="001D6667">
        <w:rPr>
          <w:rFonts w:ascii="宋体" w:hAnsi="宋体" w:hint="eastAsia"/>
          <w:sz w:val="28"/>
          <w:szCs w:val="28"/>
        </w:rPr>
        <w:t>GB 15982-2012，医院消毒卫生标准[S].北京:中国标准出版社，2012.</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7</w:t>
      </w:r>
      <w:r w:rsidRPr="001D6667">
        <w:rPr>
          <w:rFonts w:ascii="宋体" w:hAnsi="宋体"/>
          <w:sz w:val="28"/>
          <w:szCs w:val="28"/>
        </w:rPr>
        <w:t>]</w:t>
      </w:r>
      <w:r w:rsidRPr="001D6667">
        <w:rPr>
          <w:rFonts w:ascii="宋体" w:hAnsi="宋体" w:hint="eastAsia"/>
          <w:sz w:val="28"/>
          <w:szCs w:val="28"/>
        </w:rPr>
        <w:t>WS/T 510-2016，病区医院感染管理规范[S].北京:中国标准出版社，2017.</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8</w:t>
      </w:r>
      <w:r w:rsidRPr="001D6667">
        <w:rPr>
          <w:rFonts w:ascii="宋体" w:hAnsi="宋体"/>
          <w:sz w:val="28"/>
          <w:szCs w:val="28"/>
        </w:rPr>
        <w:t>]</w:t>
      </w:r>
      <w:r w:rsidRPr="001D6667">
        <w:rPr>
          <w:rFonts w:ascii="宋体" w:hAnsi="宋体" w:hint="eastAsia"/>
          <w:sz w:val="28"/>
          <w:szCs w:val="28"/>
        </w:rPr>
        <w:t>WS/T 512-2016，医疗机构环境表面清洁与消毒管理规范[S].北京:中国标准出版社，2016.</w:t>
      </w:r>
    </w:p>
    <w:p w:rsidR="003D73C8" w:rsidRPr="001D6667" w:rsidRDefault="00D144F7" w:rsidP="00E424D7">
      <w:pPr>
        <w:spacing w:line="600" w:lineRule="exact"/>
        <w:ind w:firstLineChars="202" w:firstLine="566"/>
        <w:rPr>
          <w:rFonts w:ascii="宋体" w:hAnsi="宋体"/>
          <w:sz w:val="28"/>
          <w:szCs w:val="28"/>
        </w:rPr>
      </w:pPr>
      <w:r w:rsidRPr="001D6667">
        <w:rPr>
          <w:rFonts w:ascii="宋体" w:hAnsi="宋体"/>
          <w:sz w:val="28"/>
          <w:szCs w:val="28"/>
        </w:rPr>
        <w:t>[</w:t>
      </w:r>
      <w:r w:rsidRPr="001D6667">
        <w:rPr>
          <w:rFonts w:ascii="宋体" w:hAnsi="宋体" w:hint="eastAsia"/>
          <w:sz w:val="28"/>
          <w:szCs w:val="28"/>
        </w:rPr>
        <w:t>9</w:t>
      </w:r>
      <w:r w:rsidRPr="001D6667">
        <w:rPr>
          <w:rFonts w:ascii="宋体" w:hAnsi="宋体"/>
          <w:sz w:val="28"/>
          <w:szCs w:val="28"/>
        </w:rPr>
        <w:t>]</w:t>
      </w:r>
      <w:r w:rsidR="00195FD9">
        <w:rPr>
          <w:rFonts w:ascii="宋体" w:hAnsi="宋体" w:hint="eastAsia"/>
          <w:sz w:val="28"/>
          <w:szCs w:val="28"/>
        </w:rPr>
        <w:t>国家卫生计生委</w:t>
      </w:r>
      <w:r w:rsidRPr="001D6667">
        <w:rPr>
          <w:rFonts w:ascii="宋体" w:hAnsi="宋体" w:hint="eastAsia"/>
          <w:sz w:val="28"/>
          <w:szCs w:val="28"/>
        </w:rPr>
        <w:t>.外科手术部位感染预防与控制技术指南（试行）[Z]. 2010-11.</w:t>
      </w:r>
    </w:p>
    <w:p w:rsidR="003D73C8" w:rsidRPr="001D6667" w:rsidRDefault="00D144F7">
      <w:pPr>
        <w:widowControl/>
        <w:ind w:firstLineChars="202" w:firstLine="566"/>
        <w:jc w:val="left"/>
        <w:rPr>
          <w:rFonts w:asciiTheme="minorEastAsia" w:eastAsiaTheme="minorEastAsia" w:hAnsiTheme="minorEastAsia"/>
          <w:sz w:val="28"/>
          <w:szCs w:val="28"/>
        </w:rPr>
      </w:pPr>
      <w:r w:rsidRPr="001D6667">
        <w:rPr>
          <w:rFonts w:asciiTheme="minorEastAsia" w:eastAsiaTheme="minorEastAsia" w:hAnsiTheme="minorEastAsia"/>
          <w:sz w:val="28"/>
          <w:szCs w:val="28"/>
        </w:rPr>
        <w:br w:type="page"/>
      </w:r>
    </w:p>
    <w:p w:rsidR="003D73C8" w:rsidRPr="00E424D7" w:rsidRDefault="00D144F7">
      <w:pPr>
        <w:pStyle w:val="a9"/>
        <w:spacing w:before="0" w:after="0"/>
        <w:rPr>
          <w:spacing w:val="-4"/>
        </w:rPr>
      </w:pPr>
      <w:bookmarkStart w:id="11" w:name="_Toc482088011"/>
      <w:r w:rsidRPr="00E424D7">
        <w:rPr>
          <w:rFonts w:hint="eastAsia"/>
          <w:spacing w:val="-4"/>
        </w:rPr>
        <w:lastRenderedPageBreak/>
        <w:t>中医灸类技术和推拿类技术相关性感染预防与控制指南（试行）</w:t>
      </w:r>
      <w:bookmarkEnd w:id="11"/>
    </w:p>
    <w:p w:rsidR="003D73C8" w:rsidRPr="001D6667" w:rsidRDefault="00D144F7" w:rsidP="00E424D7">
      <w:pPr>
        <w:pStyle w:val="11"/>
        <w:spacing w:line="600" w:lineRule="exact"/>
        <w:ind w:left="568" w:firstLineChars="0" w:firstLine="0"/>
        <w:rPr>
          <w:rFonts w:asciiTheme="minorEastAsia" w:eastAsiaTheme="minorEastAsia" w:hAnsiTheme="minorEastAsia" w:cs="宋体"/>
          <w:b/>
          <w:bCs/>
          <w:sz w:val="28"/>
          <w:szCs w:val="28"/>
        </w:rPr>
      </w:pPr>
      <w:r w:rsidRPr="001D6667">
        <w:rPr>
          <w:rFonts w:asciiTheme="minorEastAsia" w:eastAsiaTheme="minorEastAsia" w:hAnsiTheme="minorEastAsia" w:cs="宋体" w:hint="eastAsia"/>
          <w:b/>
          <w:bCs/>
          <w:sz w:val="28"/>
          <w:szCs w:val="28"/>
        </w:rPr>
        <w:t>1  适用技术范围</w:t>
      </w:r>
    </w:p>
    <w:p w:rsidR="003D73C8" w:rsidRPr="001D6667" w:rsidRDefault="00D144F7" w:rsidP="00E424D7">
      <w:pPr>
        <w:pStyle w:val="11"/>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本指南适用灸类技术包括麦粒灸技术、隔物灸技术、悬灸技术、热敏灸技术、雷火灸技术及推拿类技术等的感染预防与控制。</w:t>
      </w:r>
    </w:p>
    <w:p w:rsidR="003D73C8" w:rsidRPr="001D6667" w:rsidRDefault="00D144F7" w:rsidP="00CF268D">
      <w:pPr>
        <w:pStyle w:val="11"/>
        <w:spacing w:line="600" w:lineRule="exact"/>
        <w:ind w:firstLineChars="202" w:firstLine="568"/>
        <w:rPr>
          <w:rFonts w:asciiTheme="minorEastAsia" w:eastAsiaTheme="minorEastAsia" w:hAnsiTheme="minorEastAsia"/>
          <w:b/>
          <w:bCs/>
          <w:sz w:val="28"/>
          <w:szCs w:val="28"/>
        </w:rPr>
      </w:pPr>
      <w:r w:rsidRPr="00CF268D">
        <w:rPr>
          <w:rFonts w:asciiTheme="minorEastAsia" w:eastAsiaTheme="minorEastAsia" w:hAnsiTheme="minorEastAsia" w:hint="eastAsia"/>
          <w:b/>
          <w:sz w:val="28"/>
          <w:szCs w:val="28"/>
        </w:rPr>
        <w:t>2</w:t>
      </w:r>
      <w:r w:rsidRPr="001D6667">
        <w:rPr>
          <w:rFonts w:asciiTheme="minorEastAsia" w:eastAsiaTheme="minorEastAsia" w:hAnsiTheme="minorEastAsia" w:hint="eastAsia"/>
          <w:sz w:val="28"/>
          <w:szCs w:val="28"/>
        </w:rPr>
        <w:t xml:space="preserve">  </w:t>
      </w:r>
      <w:r w:rsidRPr="001D6667">
        <w:rPr>
          <w:rFonts w:asciiTheme="minorEastAsia" w:eastAsiaTheme="minorEastAsia" w:hAnsiTheme="minorEastAsia" w:hint="eastAsia"/>
          <w:b/>
          <w:bCs/>
          <w:sz w:val="28"/>
          <w:szCs w:val="28"/>
        </w:rPr>
        <w:t>管理要求</w:t>
      </w:r>
    </w:p>
    <w:p w:rsidR="003D73C8" w:rsidRPr="001D6667" w:rsidRDefault="00D144F7" w:rsidP="00E424D7">
      <w:pPr>
        <w:pStyle w:val="11"/>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2.1 医疗机构必须按照《医院感染管理办法》要求，健全医院感染管理体系及相关规章制度，制定并落实预防与控制中医灸类技术、推拿类技术相关性感染的工作规范和操作规程，明确相关部门与人员的职责。</w:t>
      </w:r>
    </w:p>
    <w:p w:rsidR="003D73C8" w:rsidRPr="001D6667" w:rsidRDefault="00D144F7" w:rsidP="00E424D7">
      <w:pPr>
        <w:pStyle w:val="11"/>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2.2 医院感染管理专（兼）职人员必须对医务人员开展预防与控制中医灸类技术、推拿类技术相关性感染的知识及技能培训，并承担相关业务技术咨询、指导工作。</w:t>
      </w:r>
    </w:p>
    <w:p w:rsidR="003D73C8" w:rsidRPr="001D6667" w:rsidRDefault="00D144F7" w:rsidP="00E424D7">
      <w:pPr>
        <w:pStyle w:val="11"/>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2.3 医务人员必须熟练掌握中医灸类技术、推拿类技术诊疗操作规程，掌握中医灸类技术、推拿类技术相关性感染的预防要点，落实相关性感染的防控措施。有明显皮肤感染或者患呼吸道传染病时不应参加诊疗工作。</w:t>
      </w:r>
    </w:p>
    <w:p w:rsidR="003D73C8" w:rsidRPr="001D6667" w:rsidRDefault="00D144F7" w:rsidP="00E424D7">
      <w:pPr>
        <w:pStyle w:val="11"/>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2.4 应教育患者注意个人卫生，保持皮肤清洁，建议其治疗前沐浴。患有呼吸道感染时建议其佩戴口罩。</w:t>
      </w:r>
    </w:p>
    <w:p w:rsidR="003D73C8" w:rsidRPr="001D6667" w:rsidRDefault="00D144F7" w:rsidP="00E424D7">
      <w:pPr>
        <w:pStyle w:val="11"/>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2.5 医疗机构必须督查中医灸类技术、推拿类技术相关性感染防控措施的落实情况，持续改进，有效降低感染率。</w:t>
      </w:r>
    </w:p>
    <w:p w:rsidR="003D73C8" w:rsidRPr="001D6667" w:rsidRDefault="00D144F7" w:rsidP="00E424D7">
      <w:pPr>
        <w:spacing w:line="600" w:lineRule="exact"/>
        <w:ind w:firstLineChars="202" w:firstLine="568"/>
        <w:rPr>
          <w:rFonts w:asciiTheme="minorEastAsia" w:eastAsiaTheme="minorEastAsia" w:hAnsiTheme="minorEastAsia" w:cs="宋体"/>
          <w:b/>
          <w:bCs/>
          <w:sz w:val="28"/>
          <w:szCs w:val="28"/>
        </w:rPr>
      </w:pPr>
      <w:r w:rsidRPr="001D6667">
        <w:rPr>
          <w:rFonts w:asciiTheme="minorEastAsia" w:eastAsiaTheme="minorEastAsia" w:hAnsiTheme="minorEastAsia" w:cs="宋体" w:hint="eastAsia"/>
          <w:b/>
          <w:bCs/>
          <w:sz w:val="28"/>
          <w:szCs w:val="28"/>
        </w:rPr>
        <w:t xml:space="preserve">3  空气通风与消毒 </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3.1 诊室应具备良好的通风、采光条件。采用自然通风和（或）机械通风以保证诊疗场所的空气流通和换气次数。</w:t>
      </w:r>
    </w:p>
    <w:p w:rsidR="003D73C8" w:rsidRPr="001D6667" w:rsidRDefault="00D144F7" w:rsidP="00E424D7">
      <w:pPr>
        <w:spacing w:line="600" w:lineRule="exact"/>
        <w:ind w:firstLineChars="202" w:firstLine="566"/>
        <w:rPr>
          <w:rFonts w:ascii="宋体" w:hAnsi="宋体"/>
          <w:sz w:val="28"/>
          <w:szCs w:val="28"/>
        </w:rPr>
      </w:pPr>
      <w:r w:rsidRPr="001D6667">
        <w:rPr>
          <w:rFonts w:asciiTheme="minorEastAsia" w:eastAsiaTheme="minorEastAsia" w:hAnsiTheme="minorEastAsia" w:hint="eastAsia"/>
          <w:sz w:val="28"/>
          <w:szCs w:val="28"/>
        </w:rPr>
        <w:lastRenderedPageBreak/>
        <w:t xml:space="preserve">3.2 </w:t>
      </w:r>
      <w:r w:rsidRPr="001D6667">
        <w:rPr>
          <w:rFonts w:ascii="宋体" w:hAnsi="宋体" w:hint="eastAsia"/>
          <w:sz w:val="28"/>
          <w:szCs w:val="28"/>
        </w:rPr>
        <w:t>接诊呼吸道传染病患者后，应进行空气消毒，遵循《医院空气净化管理规范》的要求，可采用下列方法之一，并符合相应的要求：</w:t>
      </w:r>
    </w:p>
    <w:p w:rsidR="003D73C8" w:rsidRPr="001D6667" w:rsidRDefault="00D144F7" w:rsidP="00E424D7">
      <w:pPr>
        <w:spacing w:line="600" w:lineRule="exact"/>
        <w:ind w:firstLineChars="200" w:firstLine="560"/>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3.2.1 </w:t>
      </w:r>
      <w:r w:rsidRPr="001D6667">
        <w:rPr>
          <w:rFonts w:asciiTheme="minorEastAsia" w:eastAsiaTheme="minorEastAsia" w:hAnsiTheme="minorEastAsia" w:cs="宋体" w:hint="eastAsia"/>
          <w:sz w:val="28"/>
          <w:szCs w:val="28"/>
        </w:rPr>
        <w:t>空气消毒器。</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3.2.2 紫外线灯照射。</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hint="eastAsia"/>
          <w:sz w:val="28"/>
          <w:szCs w:val="28"/>
        </w:rPr>
        <w:t xml:space="preserve">3.2.3 </w:t>
      </w:r>
      <w:r w:rsidRPr="001D6667">
        <w:rPr>
          <w:rFonts w:asciiTheme="minorEastAsia" w:eastAsiaTheme="minorEastAsia" w:hAnsiTheme="minorEastAsia" w:cs="宋体" w:hint="eastAsia"/>
          <w:sz w:val="28"/>
          <w:szCs w:val="28"/>
        </w:rPr>
        <w:t>其他合法达标的空气消毒产品。</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3.3  不宜常规采用化学喷雾进行空气消毒。</w:t>
      </w:r>
    </w:p>
    <w:p w:rsidR="003D73C8" w:rsidRPr="001D6667" w:rsidRDefault="00D144F7" w:rsidP="00E424D7">
      <w:pPr>
        <w:spacing w:line="600" w:lineRule="exact"/>
        <w:ind w:firstLineChars="202" w:firstLine="568"/>
        <w:rPr>
          <w:rFonts w:asciiTheme="minorEastAsia" w:eastAsiaTheme="minorEastAsia" w:hAnsiTheme="minorEastAsia" w:cs="宋体"/>
          <w:b/>
          <w:bCs/>
          <w:sz w:val="28"/>
          <w:szCs w:val="28"/>
        </w:rPr>
      </w:pPr>
      <w:r w:rsidRPr="001D6667">
        <w:rPr>
          <w:rFonts w:asciiTheme="minorEastAsia" w:eastAsiaTheme="minorEastAsia" w:hAnsiTheme="minorEastAsia" w:cs="宋体" w:hint="eastAsia"/>
          <w:b/>
          <w:bCs/>
          <w:sz w:val="28"/>
          <w:szCs w:val="28"/>
        </w:rPr>
        <w:t>4  物体表面清洁与消毒</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 xml:space="preserve">4.1 遵循先清洁、再消毒的原则，采取湿式卫生的方法，抹布、地巾等清洁工具使用后应及时清洁与消毒，干燥保存。或采用清洁-消毒“一步法”完成的产品，如消毒湿巾。要求达到干净、干燥、无尘、无污垢、无碎屑、无异味。 </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cs="宋体" w:hint="eastAsia"/>
          <w:sz w:val="28"/>
          <w:szCs w:val="28"/>
        </w:rPr>
        <w:t>4.2 诊桌、诊椅、诊床、地面等无明显污染时清洁为主，每天2次。发生血液、体液、排泄物、分泌物等污染时</w:t>
      </w:r>
      <w:r w:rsidRPr="001D6667">
        <w:rPr>
          <w:rFonts w:asciiTheme="minorEastAsia" w:eastAsiaTheme="minorEastAsia" w:hAnsiTheme="minorEastAsia" w:hint="eastAsia"/>
          <w:sz w:val="28"/>
          <w:szCs w:val="28"/>
        </w:rPr>
        <w:t>应</w:t>
      </w:r>
      <w:r w:rsidRPr="001D6667">
        <w:rPr>
          <w:rFonts w:asciiTheme="minorEastAsia" w:eastAsiaTheme="minorEastAsia" w:hAnsiTheme="minorEastAsia" w:cs="宋体" w:hint="eastAsia"/>
          <w:sz w:val="28"/>
          <w:szCs w:val="28"/>
        </w:rPr>
        <w:t>先用可吸附的材料将其清除，再</w:t>
      </w:r>
      <w:r w:rsidRPr="001D6667">
        <w:rPr>
          <w:rFonts w:asciiTheme="minorEastAsia" w:eastAsiaTheme="minorEastAsia" w:hAnsiTheme="minorEastAsia" w:hint="eastAsia"/>
          <w:sz w:val="28"/>
          <w:szCs w:val="28"/>
        </w:rPr>
        <w:t>采用有效氯400mg/L</w:t>
      </w:r>
      <w:r w:rsidRPr="001D6667">
        <w:rPr>
          <w:rFonts w:asciiTheme="minorEastAsia" w:eastAsiaTheme="minorEastAsia" w:hAnsiTheme="minorEastAsia" w:cs="宋体" w:hint="eastAsia"/>
          <w:sz w:val="28"/>
          <w:szCs w:val="28"/>
        </w:rPr>
        <w:t>～</w:t>
      </w:r>
      <w:r w:rsidRPr="001D6667">
        <w:rPr>
          <w:rFonts w:asciiTheme="minorEastAsia" w:eastAsiaTheme="minorEastAsia" w:hAnsiTheme="minorEastAsia" w:hint="eastAsia"/>
          <w:sz w:val="28"/>
          <w:szCs w:val="28"/>
        </w:rPr>
        <w:t>700 mg/L的含氯消毒液擦拭，作用30min。</w:t>
      </w:r>
    </w:p>
    <w:p w:rsidR="003D73C8" w:rsidRPr="001D6667" w:rsidRDefault="00D144F7" w:rsidP="00E424D7">
      <w:pPr>
        <w:spacing w:line="600" w:lineRule="exact"/>
        <w:ind w:firstLineChars="202" w:firstLine="568"/>
        <w:rPr>
          <w:rFonts w:asciiTheme="minorEastAsia" w:eastAsiaTheme="minorEastAsia" w:hAnsiTheme="minorEastAsia" w:cs="宋体"/>
          <w:b/>
          <w:bCs/>
          <w:sz w:val="28"/>
          <w:szCs w:val="28"/>
        </w:rPr>
      </w:pPr>
      <w:r w:rsidRPr="001D6667">
        <w:rPr>
          <w:rFonts w:asciiTheme="minorEastAsia" w:eastAsiaTheme="minorEastAsia" w:hAnsiTheme="minorEastAsia" w:cs="宋体" w:hint="eastAsia"/>
          <w:b/>
          <w:bCs/>
          <w:sz w:val="28"/>
          <w:szCs w:val="28"/>
        </w:rPr>
        <w:t>5  织物的清洗与消毒</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5.1 床单、枕巾、椅垫（罩）等直接接触患者的用品应每人次更换，亦可选择使用一次性床单。被血液、体液、分泌物、排泄物等污染时立即更换。更换后的用品应及时清洗与消毒。</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5.2 被芯、枕芯、褥子、床垫等间接接触患者的床上用品，应定期清洗与消毒；被污染时应及时更换、清洗与消毒。</w:t>
      </w:r>
    </w:p>
    <w:p w:rsidR="003D73C8" w:rsidRPr="001D6667" w:rsidRDefault="00D144F7" w:rsidP="00E424D7">
      <w:pPr>
        <w:spacing w:line="600" w:lineRule="exact"/>
        <w:ind w:firstLineChars="202" w:firstLine="568"/>
        <w:rPr>
          <w:rFonts w:asciiTheme="minorEastAsia" w:eastAsiaTheme="minorEastAsia" w:hAnsiTheme="minorEastAsia" w:cs="宋体"/>
          <w:sz w:val="28"/>
          <w:szCs w:val="28"/>
        </w:rPr>
      </w:pPr>
      <w:r w:rsidRPr="001D6667">
        <w:rPr>
          <w:rFonts w:asciiTheme="minorEastAsia" w:eastAsiaTheme="minorEastAsia" w:hAnsiTheme="minorEastAsia" w:cs="宋体" w:hint="eastAsia"/>
          <w:b/>
          <w:bCs/>
          <w:sz w:val="28"/>
          <w:szCs w:val="28"/>
        </w:rPr>
        <w:t xml:space="preserve">6  手卫生设施  </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6.1 每间诊室应配备至少一套洗手设施及充足的手卫生用品，包</w:t>
      </w:r>
      <w:r w:rsidRPr="001D6667">
        <w:rPr>
          <w:rFonts w:asciiTheme="minorEastAsia" w:eastAsiaTheme="minorEastAsia" w:hAnsiTheme="minorEastAsia" w:cs="宋体" w:hint="eastAsia"/>
          <w:sz w:val="28"/>
          <w:szCs w:val="28"/>
        </w:rPr>
        <w:lastRenderedPageBreak/>
        <w:t>括流动水、洗手池、皂液、速干手消毒剂及干手用品等。盛放皂液的容器宜为一次性使用，重复使用的容器应每周清洁与消毒。干手用品宜使用一次性干手纸巾。</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6.2 应配备洗手流程及说明图。</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6.3医务人员洗手与卫生手消毒，以及手卫生用品应符合《医务人员手卫生规范》WS/T 313的要求。</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6.4治疗车配备快速手消毒剂。</w:t>
      </w:r>
    </w:p>
    <w:p w:rsidR="003D73C8" w:rsidRPr="001D6667" w:rsidRDefault="00D144F7" w:rsidP="00E424D7">
      <w:pPr>
        <w:spacing w:line="600" w:lineRule="exact"/>
        <w:ind w:firstLineChars="202" w:firstLine="568"/>
        <w:rPr>
          <w:rFonts w:asciiTheme="minorEastAsia" w:eastAsiaTheme="minorEastAsia" w:hAnsiTheme="minorEastAsia" w:cs="宋体"/>
          <w:b/>
          <w:bCs/>
          <w:sz w:val="28"/>
          <w:szCs w:val="28"/>
        </w:rPr>
      </w:pPr>
      <w:r w:rsidRPr="001D6667">
        <w:rPr>
          <w:rFonts w:asciiTheme="minorEastAsia" w:eastAsiaTheme="minorEastAsia" w:hAnsiTheme="minorEastAsia" w:cs="宋体" w:hint="eastAsia"/>
          <w:b/>
          <w:bCs/>
          <w:sz w:val="28"/>
          <w:szCs w:val="28"/>
        </w:rPr>
        <w:t>7  操作要求</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7.1 医务人员应穿工作服、必要时戴帽子、口罩，操作前后做好手卫生。</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7.2 采用化脓麦粒灸，应与患者签署知情同意书。颜面、五官和有大血管的部位以及关节活动部位，不宜采用化脓麦粒灸。</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7.3 因施灸不慎灼伤皮肤，局部出现小水泡，可嘱患者衣着宽松避免摩擦，防止破损，任其吸收，一般2～5天即可愈合。如水泡较大，可用消毒毫针刺破水泡，放出水液，再适当外涂烫伤油或覆盖无菌纱布等，保持疮面清洁。</w:t>
      </w:r>
    </w:p>
    <w:p w:rsidR="003D73C8" w:rsidRPr="001D6667" w:rsidRDefault="00D144F7" w:rsidP="00E424D7">
      <w:pPr>
        <w:spacing w:line="600" w:lineRule="exact"/>
        <w:ind w:firstLineChars="202" w:firstLine="566"/>
        <w:rPr>
          <w:rFonts w:asciiTheme="minorEastAsia" w:eastAsiaTheme="minorEastAsia" w:hAnsiTheme="minorEastAsia" w:cs="宋体"/>
          <w:sz w:val="28"/>
          <w:szCs w:val="28"/>
        </w:rPr>
      </w:pPr>
      <w:r w:rsidRPr="001D6667">
        <w:rPr>
          <w:rFonts w:asciiTheme="minorEastAsia" w:eastAsiaTheme="minorEastAsia" w:hAnsiTheme="minorEastAsia" w:cs="宋体" w:hint="eastAsia"/>
          <w:sz w:val="28"/>
          <w:szCs w:val="28"/>
        </w:rPr>
        <w:t>7.4 推拿使用的治疗巾应一人一用一更换，头面部、下肢及足部应区分使用。每次推拿治疗前后，医生须按手卫生相关要求做好手卫生。</w:t>
      </w:r>
    </w:p>
    <w:p w:rsidR="003D73C8" w:rsidRPr="001D6667" w:rsidRDefault="00D144F7" w:rsidP="00E424D7">
      <w:pPr>
        <w:spacing w:line="600" w:lineRule="exact"/>
        <w:ind w:firstLineChars="202" w:firstLine="568"/>
        <w:rPr>
          <w:rFonts w:asciiTheme="minorEastAsia" w:eastAsiaTheme="minorEastAsia" w:hAnsiTheme="minorEastAsia"/>
          <w:b/>
          <w:bCs/>
          <w:sz w:val="28"/>
          <w:szCs w:val="28"/>
        </w:rPr>
      </w:pPr>
      <w:r w:rsidRPr="001D6667">
        <w:rPr>
          <w:rFonts w:asciiTheme="minorEastAsia" w:eastAsiaTheme="minorEastAsia" w:hAnsiTheme="minorEastAsia" w:hint="eastAsia"/>
          <w:b/>
          <w:bCs/>
          <w:sz w:val="28"/>
          <w:szCs w:val="28"/>
        </w:rPr>
        <w:t>8  职业防护</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8.1 医务人员应遵循标准预防原则。</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8.2 施灸物品燃烧易产生烟雾，尤其雷火灸，有条件者应安装排烟系统。</w:t>
      </w:r>
    </w:p>
    <w:p w:rsidR="003D73C8" w:rsidRPr="001D6667" w:rsidRDefault="003D73C8" w:rsidP="00E424D7">
      <w:pPr>
        <w:spacing w:line="600" w:lineRule="exact"/>
        <w:ind w:firstLineChars="202" w:firstLine="566"/>
        <w:rPr>
          <w:rFonts w:asciiTheme="minorEastAsia" w:eastAsiaTheme="minorEastAsia" w:hAnsiTheme="minorEastAsia"/>
          <w:kern w:val="0"/>
          <w:sz w:val="28"/>
          <w:szCs w:val="28"/>
        </w:rPr>
      </w:pP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参考文献</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[1]石学敏.普通高等教育“十一五”国家级规划教材《针灸学》[M].中国中医药出版社，2007</w:t>
      </w:r>
      <w:r w:rsidR="009D681E">
        <w:rPr>
          <w:rFonts w:asciiTheme="minorEastAsia" w:eastAsiaTheme="minorEastAsia" w:hAnsiTheme="minorEastAsia" w:hint="eastAsia"/>
          <w:sz w:val="28"/>
          <w:szCs w:val="28"/>
        </w:rPr>
        <w:t>.</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[2]国家中医药管理局.中医医疗技术手册（2013普及版）[Z].2013.</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[3]WS/T 313-2009，医务人员手卫生规范[S].北京:中国标准出版社，2009.</w:t>
      </w:r>
      <w:r w:rsidRPr="001D6667">
        <w:rPr>
          <w:rFonts w:asciiTheme="minorEastAsia" w:eastAsiaTheme="minorEastAsia" w:hAnsiTheme="minorEastAsia" w:hint="eastAsia"/>
          <w:sz w:val="28"/>
          <w:szCs w:val="28"/>
        </w:rPr>
        <w:tab/>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[4]WS/T 367-2012，医疗机构消毒技术规范 [S].北京:中国标准出版社，2012.</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[5]WS/T 368-2012，医院空气净化管理规范 [S].北京:中国标准出版社，2012.</w:t>
      </w:r>
    </w:p>
    <w:p w:rsidR="003D73C8" w:rsidRPr="001D6667" w:rsidRDefault="00D144F7" w:rsidP="00E424D7">
      <w:pPr>
        <w:spacing w:line="600" w:lineRule="exact"/>
        <w:ind w:firstLineChars="202" w:firstLine="566"/>
        <w:rPr>
          <w:rFonts w:asciiTheme="minorEastAsia" w:eastAsiaTheme="minorEastAsia" w:hAnsiTheme="minorEastAsia" w:cs="宋体"/>
          <w:b/>
          <w:bCs/>
          <w:kern w:val="0"/>
          <w:sz w:val="28"/>
          <w:szCs w:val="28"/>
        </w:rPr>
      </w:pPr>
      <w:r w:rsidRPr="001D6667">
        <w:rPr>
          <w:rFonts w:asciiTheme="minorEastAsia" w:eastAsiaTheme="minorEastAsia" w:hAnsiTheme="minorEastAsia" w:hint="eastAsia"/>
          <w:sz w:val="28"/>
          <w:szCs w:val="28"/>
        </w:rPr>
        <w:t>[6]WS/T 508-2016，医院医用织物洗涤消毒技术规范[S].北京:中国标准出版社，2016.</w:t>
      </w:r>
    </w:p>
    <w:p w:rsidR="003D73C8" w:rsidRPr="001D6667" w:rsidRDefault="00D144F7" w:rsidP="00E424D7">
      <w:pPr>
        <w:spacing w:line="600" w:lineRule="exact"/>
        <w:ind w:firstLineChars="202" w:firstLine="566"/>
        <w:rPr>
          <w:rFonts w:asciiTheme="minorEastAsia" w:eastAsiaTheme="minorEastAsia" w:hAnsiTheme="minorEastAsia"/>
          <w:sz w:val="28"/>
          <w:szCs w:val="28"/>
        </w:rPr>
      </w:pPr>
      <w:r w:rsidRPr="001D6667">
        <w:rPr>
          <w:rFonts w:asciiTheme="minorEastAsia" w:eastAsiaTheme="minorEastAsia" w:hAnsiTheme="minorEastAsia" w:hint="eastAsia"/>
          <w:sz w:val="28"/>
          <w:szCs w:val="28"/>
        </w:rPr>
        <w:t>[7]WS/T 512-2016，医疗机构环境表面清洁与消毒管理规范[S].北京:中国标准出版社，2016.</w:t>
      </w:r>
    </w:p>
    <w:p w:rsidR="003D73C8" w:rsidRPr="001D6667" w:rsidRDefault="003D73C8">
      <w:pPr>
        <w:rPr>
          <w:rFonts w:asciiTheme="minorEastAsia" w:eastAsiaTheme="minorEastAsia" w:hAnsiTheme="minorEastAsia"/>
          <w:sz w:val="28"/>
          <w:szCs w:val="28"/>
        </w:rPr>
      </w:pPr>
    </w:p>
    <w:sectPr w:rsidR="003D73C8" w:rsidRPr="001D6667" w:rsidSect="008F7B35">
      <w:footerReference w:type="even" r:id="rId8"/>
      <w:footerReference w:type="default" r:id="rId9"/>
      <w:footerReference w:type="first" r:id="rId10"/>
      <w:pgSz w:w="11906" w:h="16838"/>
      <w:pgMar w:top="1440" w:right="1800" w:bottom="1440" w:left="1800" w:header="851" w:footer="992" w:gutter="0"/>
      <w:pgNumType w:start="3"/>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4DCC" w:rsidRDefault="00E14DCC" w:rsidP="003D73C8">
      <w:r>
        <w:separator/>
      </w:r>
    </w:p>
  </w:endnote>
  <w:endnote w:type="continuationSeparator" w:id="1">
    <w:p w:rsidR="00E14DCC" w:rsidRDefault="00E14DCC" w:rsidP="003D73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w:altName w:val="宋体"/>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FD9" w:rsidRPr="008F7B35" w:rsidRDefault="00195FD9" w:rsidP="008F7B35">
    <w:pPr>
      <w:pStyle w:val="a6"/>
      <w:ind w:firstLineChars="100" w:firstLine="280"/>
      <w:rPr>
        <w:rFonts w:ascii="宋体" w:hAnsi="宋体"/>
        <w:sz w:val="28"/>
        <w:szCs w:val="28"/>
      </w:rPr>
    </w:pPr>
    <w:r w:rsidRPr="008C78B9">
      <w:rPr>
        <w:rFonts w:ascii="宋体" w:hAnsi="宋体" w:hint="eastAsia"/>
        <w:sz w:val="28"/>
        <w:szCs w:val="28"/>
      </w:rPr>
      <w:t xml:space="preserve">— </w:t>
    </w:r>
    <w:r w:rsidRPr="008C78B9">
      <w:rPr>
        <w:rFonts w:ascii="宋体" w:hAnsi="宋体"/>
        <w:sz w:val="28"/>
        <w:szCs w:val="28"/>
      </w:rPr>
      <w:fldChar w:fldCharType="begin"/>
    </w:r>
    <w:r w:rsidRPr="008C78B9">
      <w:rPr>
        <w:rFonts w:ascii="宋体" w:hAnsi="宋体"/>
        <w:sz w:val="28"/>
        <w:szCs w:val="28"/>
      </w:rPr>
      <w:instrText xml:space="preserve"> PAGE   \* MERGEFORMAT </w:instrText>
    </w:r>
    <w:r w:rsidRPr="008C78B9">
      <w:rPr>
        <w:rFonts w:ascii="宋体" w:hAnsi="宋体"/>
        <w:sz w:val="28"/>
        <w:szCs w:val="28"/>
      </w:rPr>
      <w:fldChar w:fldCharType="separate"/>
    </w:r>
    <w:r w:rsidRPr="00195FD9">
      <w:rPr>
        <w:rFonts w:ascii="宋体" w:hAnsi="宋体"/>
        <w:noProof/>
        <w:sz w:val="28"/>
        <w:szCs w:val="28"/>
        <w:lang w:val="zh-CN"/>
      </w:rPr>
      <w:t>4</w:t>
    </w:r>
    <w:r w:rsidRPr="008C78B9">
      <w:rPr>
        <w:rFonts w:ascii="宋体" w:hAnsi="宋体"/>
        <w:sz w:val="28"/>
        <w:szCs w:val="28"/>
      </w:rPr>
      <w:fldChar w:fldCharType="end"/>
    </w:r>
    <w:r w:rsidRPr="008C78B9">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FD9" w:rsidRDefault="00195FD9">
    <w:pPr>
      <w:pStyle w:val="a6"/>
      <w:jc w:val="center"/>
    </w:pPr>
  </w:p>
  <w:p w:rsidR="00195FD9" w:rsidRPr="008F7B35" w:rsidRDefault="00195FD9" w:rsidP="005C3A43">
    <w:pPr>
      <w:pStyle w:val="a6"/>
      <w:wordWrap w:val="0"/>
      <w:ind w:firstLineChars="100" w:firstLine="280"/>
      <w:jc w:val="right"/>
      <w:rPr>
        <w:rFonts w:ascii="宋体" w:hAnsi="宋体"/>
        <w:sz w:val="28"/>
        <w:szCs w:val="28"/>
      </w:rPr>
    </w:pPr>
    <w:r w:rsidRPr="008C78B9">
      <w:rPr>
        <w:rFonts w:ascii="宋体" w:hAnsi="宋体" w:hint="eastAsia"/>
        <w:sz w:val="28"/>
        <w:szCs w:val="28"/>
      </w:rPr>
      <w:t xml:space="preserve">— </w:t>
    </w:r>
    <w:r w:rsidRPr="008C78B9">
      <w:rPr>
        <w:rFonts w:ascii="宋体" w:hAnsi="宋体"/>
        <w:sz w:val="28"/>
        <w:szCs w:val="28"/>
      </w:rPr>
      <w:fldChar w:fldCharType="begin"/>
    </w:r>
    <w:r w:rsidRPr="008C78B9">
      <w:rPr>
        <w:rFonts w:ascii="宋体" w:hAnsi="宋体"/>
        <w:sz w:val="28"/>
        <w:szCs w:val="28"/>
      </w:rPr>
      <w:instrText xml:space="preserve"> PAGE   \* MERGEFORMAT </w:instrText>
    </w:r>
    <w:r w:rsidRPr="008C78B9">
      <w:rPr>
        <w:rFonts w:ascii="宋体" w:hAnsi="宋体"/>
        <w:sz w:val="28"/>
        <w:szCs w:val="28"/>
      </w:rPr>
      <w:fldChar w:fldCharType="separate"/>
    </w:r>
    <w:r w:rsidRPr="00195FD9">
      <w:rPr>
        <w:rFonts w:ascii="宋体" w:hAnsi="宋体"/>
        <w:noProof/>
        <w:sz w:val="28"/>
        <w:szCs w:val="28"/>
        <w:lang w:val="zh-CN"/>
      </w:rPr>
      <w:t>43</w:t>
    </w:r>
    <w:r w:rsidRPr="008C78B9">
      <w:rPr>
        <w:rFonts w:ascii="宋体" w:hAnsi="宋体"/>
        <w:sz w:val="28"/>
        <w:szCs w:val="28"/>
      </w:rPr>
      <w:fldChar w:fldCharType="end"/>
    </w:r>
    <w:r w:rsidRPr="008C78B9">
      <w:rPr>
        <w:rFonts w:ascii="宋体" w:hAnsi="宋体" w:hint="eastAsia"/>
        <w:sz w:val="28"/>
        <w:szCs w:val="28"/>
      </w:rPr>
      <w:t xml:space="preserve"> —</w:t>
    </w:r>
    <w:r>
      <w:rPr>
        <w:rFonts w:ascii="宋体" w:hAnsi="宋体"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FD9" w:rsidRPr="008F7B35" w:rsidRDefault="00195FD9" w:rsidP="00E424D7">
    <w:pPr>
      <w:pStyle w:val="a6"/>
      <w:wordWrap w:val="0"/>
      <w:ind w:firstLineChars="100" w:firstLine="280"/>
      <w:jc w:val="right"/>
      <w:rPr>
        <w:rFonts w:ascii="宋体" w:hAnsi="宋体"/>
        <w:sz w:val="28"/>
        <w:szCs w:val="28"/>
      </w:rPr>
    </w:pPr>
    <w:r w:rsidRPr="008C78B9">
      <w:rPr>
        <w:rFonts w:ascii="宋体" w:hAnsi="宋体" w:hint="eastAsia"/>
        <w:sz w:val="28"/>
        <w:szCs w:val="28"/>
      </w:rPr>
      <w:t xml:space="preserve">— </w:t>
    </w:r>
    <w:r w:rsidRPr="008C78B9">
      <w:rPr>
        <w:rFonts w:ascii="宋体" w:hAnsi="宋体"/>
        <w:sz w:val="28"/>
        <w:szCs w:val="28"/>
      </w:rPr>
      <w:fldChar w:fldCharType="begin"/>
    </w:r>
    <w:r w:rsidRPr="008C78B9">
      <w:rPr>
        <w:rFonts w:ascii="宋体" w:hAnsi="宋体"/>
        <w:sz w:val="28"/>
        <w:szCs w:val="28"/>
      </w:rPr>
      <w:instrText xml:space="preserve"> PAGE   \* MERGEFORMAT </w:instrText>
    </w:r>
    <w:r w:rsidRPr="008C78B9">
      <w:rPr>
        <w:rFonts w:ascii="宋体" w:hAnsi="宋体"/>
        <w:sz w:val="28"/>
        <w:szCs w:val="28"/>
      </w:rPr>
      <w:fldChar w:fldCharType="separate"/>
    </w:r>
    <w:r w:rsidRPr="00195FD9">
      <w:rPr>
        <w:rFonts w:ascii="宋体" w:hAnsi="宋体"/>
        <w:noProof/>
        <w:sz w:val="28"/>
        <w:szCs w:val="28"/>
        <w:lang w:val="zh-CN"/>
      </w:rPr>
      <w:t>3</w:t>
    </w:r>
    <w:r w:rsidRPr="008C78B9">
      <w:rPr>
        <w:rFonts w:ascii="宋体" w:hAnsi="宋体"/>
        <w:sz w:val="28"/>
        <w:szCs w:val="28"/>
      </w:rPr>
      <w:fldChar w:fldCharType="end"/>
    </w:r>
    <w:r w:rsidRPr="008C78B9">
      <w:rPr>
        <w:rFonts w:ascii="宋体" w:hAnsi="宋体" w:hint="eastAsia"/>
        <w:sz w:val="28"/>
        <w:szCs w:val="28"/>
      </w:rPr>
      <w:t xml:space="preserve"> —</w:t>
    </w:r>
    <w:r>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4DCC" w:rsidRDefault="00E14DCC" w:rsidP="003D73C8">
      <w:r>
        <w:separator/>
      </w:r>
    </w:p>
  </w:footnote>
  <w:footnote w:type="continuationSeparator" w:id="1">
    <w:p w:rsidR="00E14DCC" w:rsidRDefault="00E14DCC" w:rsidP="003D73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compat>
  <w:rsids>
    <w:rsidRoot w:val="00FA6878"/>
    <w:rsid w:val="000134A9"/>
    <w:rsid w:val="000604FA"/>
    <w:rsid w:val="00084E66"/>
    <w:rsid w:val="000A7FCC"/>
    <w:rsid w:val="000E2685"/>
    <w:rsid w:val="000E377C"/>
    <w:rsid w:val="000E65E6"/>
    <w:rsid w:val="000F047A"/>
    <w:rsid w:val="000F7ECC"/>
    <w:rsid w:val="00167F15"/>
    <w:rsid w:val="00177849"/>
    <w:rsid w:val="0018565F"/>
    <w:rsid w:val="00195FD9"/>
    <w:rsid w:val="001C0E8D"/>
    <w:rsid w:val="001D6667"/>
    <w:rsid w:val="001E33E7"/>
    <w:rsid w:val="001E7382"/>
    <w:rsid w:val="001E7730"/>
    <w:rsid w:val="00201AEF"/>
    <w:rsid w:val="00220C63"/>
    <w:rsid w:val="00236DA1"/>
    <w:rsid w:val="002521AA"/>
    <w:rsid w:val="002638C5"/>
    <w:rsid w:val="00266A1F"/>
    <w:rsid w:val="00286586"/>
    <w:rsid w:val="002949D9"/>
    <w:rsid w:val="002A6894"/>
    <w:rsid w:val="002B266E"/>
    <w:rsid w:val="002B3B77"/>
    <w:rsid w:val="002D4212"/>
    <w:rsid w:val="002D705A"/>
    <w:rsid w:val="002E7E2E"/>
    <w:rsid w:val="002F2359"/>
    <w:rsid w:val="00302FA0"/>
    <w:rsid w:val="003105D7"/>
    <w:rsid w:val="003110FF"/>
    <w:rsid w:val="00335486"/>
    <w:rsid w:val="00350DEE"/>
    <w:rsid w:val="003672F7"/>
    <w:rsid w:val="003A4243"/>
    <w:rsid w:val="003C0F68"/>
    <w:rsid w:val="003C19B9"/>
    <w:rsid w:val="003D0CBD"/>
    <w:rsid w:val="003D73C8"/>
    <w:rsid w:val="003F300D"/>
    <w:rsid w:val="0040461C"/>
    <w:rsid w:val="004472FE"/>
    <w:rsid w:val="00450815"/>
    <w:rsid w:val="00467A02"/>
    <w:rsid w:val="00490E62"/>
    <w:rsid w:val="00493193"/>
    <w:rsid w:val="004932AF"/>
    <w:rsid w:val="004C741A"/>
    <w:rsid w:val="005006D5"/>
    <w:rsid w:val="00524D87"/>
    <w:rsid w:val="00547131"/>
    <w:rsid w:val="00563965"/>
    <w:rsid w:val="00567CEB"/>
    <w:rsid w:val="005701D1"/>
    <w:rsid w:val="00570377"/>
    <w:rsid w:val="00577B12"/>
    <w:rsid w:val="005938DF"/>
    <w:rsid w:val="0059560A"/>
    <w:rsid w:val="005A5DBF"/>
    <w:rsid w:val="005C3A43"/>
    <w:rsid w:val="005C3AEF"/>
    <w:rsid w:val="005F592A"/>
    <w:rsid w:val="00602314"/>
    <w:rsid w:val="006071B2"/>
    <w:rsid w:val="0063333D"/>
    <w:rsid w:val="00650B00"/>
    <w:rsid w:val="0065576E"/>
    <w:rsid w:val="006648A5"/>
    <w:rsid w:val="006837D6"/>
    <w:rsid w:val="006953FB"/>
    <w:rsid w:val="006976EB"/>
    <w:rsid w:val="006B0A79"/>
    <w:rsid w:val="006C5B71"/>
    <w:rsid w:val="007108B2"/>
    <w:rsid w:val="007123D3"/>
    <w:rsid w:val="00713F66"/>
    <w:rsid w:val="0071790D"/>
    <w:rsid w:val="007424F1"/>
    <w:rsid w:val="00765C28"/>
    <w:rsid w:val="00766DAF"/>
    <w:rsid w:val="007A2DC1"/>
    <w:rsid w:val="007A620C"/>
    <w:rsid w:val="007B6DF3"/>
    <w:rsid w:val="00830759"/>
    <w:rsid w:val="00847623"/>
    <w:rsid w:val="00864280"/>
    <w:rsid w:val="00875DE0"/>
    <w:rsid w:val="00882F85"/>
    <w:rsid w:val="008A0949"/>
    <w:rsid w:val="008A42C2"/>
    <w:rsid w:val="008A51EC"/>
    <w:rsid w:val="008B40FC"/>
    <w:rsid w:val="008C2401"/>
    <w:rsid w:val="008F40E6"/>
    <w:rsid w:val="008F7B35"/>
    <w:rsid w:val="00902E4B"/>
    <w:rsid w:val="00903B10"/>
    <w:rsid w:val="00920781"/>
    <w:rsid w:val="00936716"/>
    <w:rsid w:val="0094743F"/>
    <w:rsid w:val="00993DFA"/>
    <w:rsid w:val="009D1D1D"/>
    <w:rsid w:val="009D1DCE"/>
    <w:rsid w:val="009D681E"/>
    <w:rsid w:val="009E326E"/>
    <w:rsid w:val="009F085E"/>
    <w:rsid w:val="00A263CF"/>
    <w:rsid w:val="00A5590E"/>
    <w:rsid w:val="00A575D9"/>
    <w:rsid w:val="00A674E1"/>
    <w:rsid w:val="00A87530"/>
    <w:rsid w:val="00AA21D6"/>
    <w:rsid w:val="00AA2A2F"/>
    <w:rsid w:val="00AB1465"/>
    <w:rsid w:val="00AB4491"/>
    <w:rsid w:val="00AB4E85"/>
    <w:rsid w:val="00AB6338"/>
    <w:rsid w:val="00AB76F0"/>
    <w:rsid w:val="00AE74F3"/>
    <w:rsid w:val="00B35F6B"/>
    <w:rsid w:val="00B46A50"/>
    <w:rsid w:val="00B8480E"/>
    <w:rsid w:val="00B976E3"/>
    <w:rsid w:val="00BD2D96"/>
    <w:rsid w:val="00BF72E5"/>
    <w:rsid w:val="00C10AE3"/>
    <w:rsid w:val="00C1165E"/>
    <w:rsid w:val="00C421AB"/>
    <w:rsid w:val="00C44997"/>
    <w:rsid w:val="00C47A0B"/>
    <w:rsid w:val="00C55239"/>
    <w:rsid w:val="00C5622E"/>
    <w:rsid w:val="00C647BF"/>
    <w:rsid w:val="00C65BC2"/>
    <w:rsid w:val="00C81CE5"/>
    <w:rsid w:val="00C97EB2"/>
    <w:rsid w:val="00CF268D"/>
    <w:rsid w:val="00D00DB5"/>
    <w:rsid w:val="00D138FB"/>
    <w:rsid w:val="00D144F7"/>
    <w:rsid w:val="00D257C1"/>
    <w:rsid w:val="00D36FB7"/>
    <w:rsid w:val="00D42644"/>
    <w:rsid w:val="00D44F79"/>
    <w:rsid w:val="00D46926"/>
    <w:rsid w:val="00D65B4B"/>
    <w:rsid w:val="00D70913"/>
    <w:rsid w:val="00DA198A"/>
    <w:rsid w:val="00DC5375"/>
    <w:rsid w:val="00DC6A96"/>
    <w:rsid w:val="00DE2978"/>
    <w:rsid w:val="00E00019"/>
    <w:rsid w:val="00E14DCC"/>
    <w:rsid w:val="00E33A02"/>
    <w:rsid w:val="00E424D7"/>
    <w:rsid w:val="00E453D0"/>
    <w:rsid w:val="00E46E58"/>
    <w:rsid w:val="00E53D8B"/>
    <w:rsid w:val="00E75D2E"/>
    <w:rsid w:val="00E80302"/>
    <w:rsid w:val="00E80366"/>
    <w:rsid w:val="00EB068D"/>
    <w:rsid w:val="00ED6683"/>
    <w:rsid w:val="00EF1FF5"/>
    <w:rsid w:val="00EF472E"/>
    <w:rsid w:val="00F57498"/>
    <w:rsid w:val="00F73123"/>
    <w:rsid w:val="00F75B87"/>
    <w:rsid w:val="00F77830"/>
    <w:rsid w:val="00FA100D"/>
    <w:rsid w:val="00FA6878"/>
    <w:rsid w:val="00FB1A00"/>
    <w:rsid w:val="00FC4194"/>
    <w:rsid w:val="00FD6D42"/>
    <w:rsid w:val="00FF6422"/>
    <w:rsid w:val="0D095CA0"/>
    <w:rsid w:val="15407B4A"/>
    <w:rsid w:val="24F43EBE"/>
    <w:rsid w:val="25C51320"/>
    <w:rsid w:val="2A6B643B"/>
    <w:rsid w:val="35904282"/>
    <w:rsid w:val="36142E3D"/>
    <w:rsid w:val="3AAF4BEA"/>
    <w:rsid w:val="3FF4668B"/>
    <w:rsid w:val="4BD02B41"/>
    <w:rsid w:val="5AEE0DE5"/>
    <w:rsid w:val="61206BF5"/>
    <w:rsid w:val="62DC4BD1"/>
    <w:rsid w:val="673D3B92"/>
    <w:rsid w:val="6ADE15F7"/>
    <w:rsid w:val="7ADE5829"/>
    <w:rsid w:val="7EBA63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bo-C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iPriority="0" w:qFormat="1"/>
    <w:lsdException w:name="caption" w:uiPriority="35" w:qFormat="1"/>
    <w:lsdException w:name="annotation reference" w:semiHidden="0" w:qFormat="1"/>
    <w:lsdException w:name="Title" w:semiHidden="0" w:uiPriority="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Normal Table" w:semiHidden="0"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3C8"/>
    <w:pPr>
      <w:widowControl w:val="0"/>
      <w:jc w:val="both"/>
    </w:pPr>
    <w:rPr>
      <w:rFonts w:ascii="Times New Roman" w:eastAsia="宋体" w:hAnsi="Times New Roman" w:cs="Times New Roman"/>
      <w:kern w:val="2"/>
      <w:sz w:val="21"/>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3D73C8"/>
    <w:rPr>
      <w:b/>
      <w:bCs/>
    </w:rPr>
  </w:style>
  <w:style w:type="paragraph" w:styleId="a4">
    <w:name w:val="annotation text"/>
    <w:basedOn w:val="a"/>
    <w:link w:val="Char0"/>
    <w:uiPriority w:val="99"/>
    <w:unhideWhenUsed/>
    <w:qFormat/>
    <w:rsid w:val="003D73C8"/>
    <w:pPr>
      <w:jc w:val="left"/>
    </w:pPr>
  </w:style>
  <w:style w:type="paragraph" w:styleId="a5">
    <w:name w:val="Balloon Text"/>
    <w:basedOn w:val="a"/>
    <w:link w:val="Char1"/>
    <w:uiPriority w:val="99"/>
    <w:unhideWhenUsed/>
    <w:qFormat/>
    <w:rsid w:val="003D73C8"/>
    <w:rPr>
      <w:sz w:val="18"/>
      <w:szCs w:val="18"/>
    </w:rPr>
  </w:style>
  <w:style w:type="paragraph" w:styleId="a6">
    <w:name w:val="footer"/>
    <w:basedOn w:val="a"/>
    <w:link w:val="Char2"/>
    <w:unhideWhenUsed/>
    <w:qFormat/>
    <w:rsid w:val="003D73C8"/>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3D73C8"/>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unhideWhenUsed/>
    <w:qFormat/>
    <w:rsid w:val="003D73C8"/>
    <w:pPr>
      <w:tabs>
        <w:tab w:val="right" w:leader="dot" w:pos="8296"/>
      </w:tabs>
    </w:pPr>
  </w:style>
  <w:style w:type="paragraph" w:styleId="a8">
    <w:name w:val="Normal (Web)"/>
    <w:basedOn w:val="a"/>
    <w:uiPriority w:val="99"/>
    <w:unhideWhenUsed/>
    <w:rsid w:val="003D73C8"/>
    <w:pPr>
      <w:widowControl/>
      <w:spacing w:before="100" w:beforeAutospacing="1" w:after="100" w:afterAutospacing="1"/>
      <w:jc w:val="left"/>
    </w:pPr>
    <w:rPr>
      <w:rFonts w:ascii="宋体" w:hAnsi="宋体" w:cs="宋体"/>
      <w:kern w:val="0"/>
      <w:sz w:val="24"/>
      <w:lang w:bidi="bo-CN"/>
    </w:rPr>
  </w:style>
  <w:style w:type="paragraph" w:styleId="a9">
    <w:name w:val="Title"/>
    <w:basedOn w:val="a"/>
    <w:next w:val="a"/>
    <w:link w:val="Char4"/>
    <w:qFormat/>
    <w:rsid w:val="003D73C8"/>
    <w:pPr>
      <w:spacing w:before="240" w:after="60"/>
      <w:jc w:val="center"/>
      <w:outlineLvl w:val="0"/>
    </w:pPr>
    <w:rPr>
      <w:rFonts w:ascii="Cambria" w:hAnsi="Cambria"/>
      <w:b/>
      <w:bCs/>
      <w:sz w:val="32"/>
      <w:szCs w:val="32"/>
    </w:rPr>
  </w:style>
  <w:style w:type="character" w:styleId="aa">
    <w:name w:val="Hyperlink"/>
    <w:basedOn w:val="a0"/>
    <w:uiPriority w:val="99"/>
    <w:unhideWhenUsed/>
    <w:qFormat/>
    <w:rsid w:val="003D73C8"/>
    <w:rPr>
      <w:color w:val="0000FF" w:themeColor="hyperlink"/>
      <w:u w:val="single"/>
    </w:rPr>
  </w:style>
  <w:style w:type="character" w:styleId="ab">
    <w:name w:val="annotation reference"/>
    <w:basedOn w:val="a0"/>
    <w:uiPriority w:val="99"/>
    <w:unhideWhenUsed/>
    <w:qFormat/>
    <w:rsid w:val="003D73C8"/>
    <w:rPr>
      <w:sz w:val="21"/>
      <w:szCs w:val="21"/>
    </w:rPr>
  </w:style>
  <w:style w:type="paragraph" w:customStyle="1" w:styleId="10">
    <w:name w:val="列出段落1"/>
    <w:basedOn w:val="a"/>
    <w:qFormat/>
    <w:rsid w:val="003D73C8"/>
    <w:pPr>
      <w:ind w:firstLineChars="200" w:firstLine="420"/>
    </w:pPr>
    <w:rPr>
      <w:rFonts w:ascii="等线" w:hAnsi="等线"/>
      <w:szCs w:val="21"/>
    </w:rPr>
  </w:style>
  <w:style w:type="character" w:customStyle="1" w:styleId="Char4">
    <w:name w:val="标题 Char"/>
    <w:basedOn w:val="a0"/>
    <w:link w:val="a9"/>
    <w:qFormat/>
    <w:rsid w:val="003D73C8"/>
    <w:rPr>
      <w:rFonts w:ascii="Cambria" w:eastAsia="宋体" w:hAnsi="Cambria" w:cs="Times New Roman"/>
      <w:b/>
      <w:bCs/>
      <w:sz w:val="32"/>
      <w:szCs w:val="32"/>
    </w:rPr>
  </w:style>
  <w:style w:type="paragraph" w:customStyle="1" w:styleId="11">
    <w:name w:val="列出段落11"/>
    <w:basedOn w:val="a"/>
    <w:qFormat/>
    <w:rsid w:val="003D73C8"/>
    <w:pPr>
      <w:ind w:firstLineChars="200" w:firstLine="420"/>
    </w:pPr>
    <w:rPr>
      <w:rFonts w:ascii="等线" w:hAnsi="等线"/>
      <w:szCs w:val="21"/>
    </w:rPr>
  </w:style>
  <w:style w:type="paragraph" w:customStyle="1" w:styleId="2">
    <w:name w:val="列出段落2"/>
    <w:basedOn w:val="a"/>
    <w:uiPriority w:val="34"/>
    <w:qFormat/>
    <w:rsid w:val="003D73C8"/>
    <w:pPr>
      <w:ind w:firstLineChars="200" w:firstLine="420"/>
    </w:pPr>
  </w:style>
  <w:style w:type="character" w:customStyle="1" w:styleId="Char3">
    <w:name w:val="页眉 Char"/>
    <w:basedOn w:val="a0"/>
    <w:link w:val="a7"/>
    <w:uiPriority w:val="99"/>
    <w:qFormat/>
    <w:rsid w:val="003D73C8"/>
    <w:rPr>
      <w:rFonts w:ascii="Times New Roman" w:eastAsia="宋体" w:hAnsi="Times New Roman" w:cs="Times New Roman"/>
      <w:sz w:val="18"/>
      <w:szCs w:val="18"/>
    </w:rPr>
  </w:style>
  <w:style w:type="character" w:customStyle="1" w:styleId="Char2">
    <w:name w:val="页脚 Char"/>
    <w:basedOn w:val="a0"/>
    <w:link w:val="a6"/>
    <w:qFormat/>
    <w:rsid w:val="003D73C8"/>
    <w:rPr>
      <w:rFonts w:ascii="Times New Roman" w:eastAsia="宋体" w:hAnsi="Times New Roman" w:cs="Times New Roman"/>
      <w:sz w:val="18"/>
      <w:szCs w:val="18"/>
    </w:rPr>
  </w:style>
  <w:style w:type="character" w:customStyle="1" w:styleId="Char1">
    <w:name w:val="批注框文本 Char"/>
    <w:basedOn w:val="a0"/>
    <w:link w:val="a5"/>
    <w:uiPriority w:val="99"/>
    <w:semiHidden/>
    <w:qFormat/>
    <w:rsid w:val="003D73C8"/>
    <w:rPr>
      <w:rFonts w:ascii="Times New Roman" w:eastAsia="宋体" w:hAnsi="Times New Roman" w:cs="Times New Roman"/>
      <w:sz w:val="18"/>
      <w:szCs w:val="18"/>
    </w:rPr>
  </w:style>
  <w:style w:type="character" w:customStyle="1" w:styleId="Char0">
    <w:name w:val="批注文字 Char"/>
    <w:basedOn w:val="a0"/>
    <w:link w:val="a4"/>
    <w:uiPriority w:val="99"/>
    <w:semiHidden/>
    <w:qFormat/>
    <w:rsid w:val="003D73C8"/>
    <w:rPr>
      <w:rFonts w:ascii="Times New Roman" w:eastAsia="宋体" w:hAnsi="Times New Roman" w:cs="Times New Roman"/>
      <w:szCs w:val="24"/>
    </w:rPr>
  </w:style>
  <w:style w:type="character" w:customStyle="1" w:styleId="Char">
    <w:name w:val="批注主题 Char"/>
    <w:basedOn w:val="Char0"/>
    <w:link w:val="a3"/>
    <w:uiPriority w:val="99"/>
    <w:semiHidden/>
    <w:qFormat/>
    <w:rsid w:val="003D73C8"/>
    <w:rPr>
      <w:b/>
      <w:bCs/>
    </w:rPr>
  </w:style>
  <w:style w:type="paragraph" w:customStyle="1" w:styleId="12">
    <w:name w:val="修订1"/>
    <w:hidden/>
    <w:uiPriority w:val="99"/>
    <w:semiHidden/>
    <w:rsid w:val="003D73C8"/>
    <w:rPr>
      <w:rFonts w:ascii="Times New Roman" w:eastAsia="宋体" w:hAnsi="Times New Roman" w:cs="Times New Roman"/>
      <w:kern w:val="2"/>
      <w:sz w:val="21"/>
      <w:szCs w:val="24"/>
      <w:lang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193F269-DCAA-4CD4-90C4-365255DD771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3404</Words>
  <Characters>19403</Characters>
  <Application>Microsoft Office Word</Application>
  <DocSecurity>0</DocSecurity>
  <Lines>161</Lines>
  <Paragraphs>45</Paragraphs>
  <ScaleCrop>false</ScaleCrop>
  <Company>Microsoft</Company>
  <LinksUpToDate>false</LinksUpToDate>
  <CharactersWithSpaces>22762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18</cp:revision>
  <cp:lastPrinted>2017-07-05T02:15:00Z</cp:lastPrinted>
  <dcterms:created xsi:type="dcterms:W3CDTF">2017-07-04T04:39:00Z</dcterms:created>
  <dcterms:modified xsi:type="dcterms:W3CDTF">2017-07-05T02:26:00Z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